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6398" w14:textId="53766C88" w:rsidR="00075740" w:rsidRDefault="00075740" w:rsidP="00075740">
      <w:pPr>
        <w:pStyle w:val="Standaard1"/>
        <w:tabs>
          <w:tab w:val="left" w:pos="-142"/>
        </w:tabs>
        <w:spacing w:line="240" w:lineRule="auto"/>
        <w:ind w:left="0" w:firstLine="0"/>
        <w:rPr>
          <w:b/>
        </w:rPr>
      </w:pPr>
      <w:r>
        <w:rPr>
          <w:b/>
        </w:rPr>
        <w:t xml:space="preserve">VECON </w:t>
      </w:r>
      <w:r w:rsidR="00BE06F7">
        <w:rPr>
          <w:b/>
        </w:rPr>
        <w:t>V</w:t>
      </w:r>
      <w:r>
        <w:rPr>
          <w:b/>
        </w:rPr>
        <w:t xml:space="preserve">erslag van de Examenbespreking </w:t>
      </w:r>
      <w:r w:rsidR="00BE06F7">
        <w:rPr>
          <w:b/>
        </w:rPr>
        <w:t>Bedrijfseconomie</w:t>
      </w:r>
      <w:r>
        <w:rPr>
          <w:b/>
        </w:rPr>
        <w:t xml:space="preserve"> VWO 20</w:t>
      </w:r>
      <w:r w:rsidR="00BE06F7">
        <w:rPr>
          <w:b/>
        </w:rPr>
        <w:t>2</w:t>
      </w:r>
      <w:r w:rsidR="00DA1439">
        <w:rPr>
          <w:b/>
        </w:rPr>
        <w:t>5</w:t>
      </w:r>
      <w:r w:rsidR="00BE06F7">
        <w:rPr>
          <w:b/>
        </w:rPr>
        <w:t xml:space="preserve"> </w:t>
      </w:r>
      <w:r>
        <w:rPr>
          <w:b/>
        </w:rPr>
        <w:t>tijdvak 1</w:t>
      </w:r>
      <w:r w:rsidR="00BE06F7">
        <w:rPr>
          <w:b/>
        </w:rPr>
        <w:t xml:space="preserve"> </w:t>
      </w:r>
      <w:r>
        <w:rPr>
          <w:b/>
        </w:rPr>
        <w:t xml:space="preserve">d.d. </w:t>
      </w:r>
      <w:r w:rsidR="002D3EDF">
        <w:rPr>
          <w:b/>
        </w:rPr>
        <w:t>2</w:t>
      </w:r>
      <w:r w:rsidR="003676F6">
        <w:rPr>
          <w:b/>
        </w:rPr>
        <w:t>2</w:t>
      </w:r>
      <w:r>
        <w:rPr>
          <w:b/>
        </w:rPr>
        <w:t xml:space="preserve"> mei 20</w:t>
      </w:r>
      <w:r w:rsidR="00BE06F7">
        <w:rPr>
          <w:b/>
        </w:rPr>
        <w:t>2</w:t>
      </w:r>
      <w:r w:rsidR="00DA1439">
        <w:rPr>
          <w:b/>
        </w:rPr>
        <w:t>5</w:t>
      </w:r>
    </w:p>
    <w:p w14:paraId="3D68B42A" w14:textId="77777777" w:rsidR="00652ADF" w:rsidRDefault="00652ADF" w:rsidP="00075740">
      <w:pPr>
        <w:pStyle w:val="Standaard1"/>
        <w:tabs>
          <w:tab w:val="left" w:pos="-142"/>
        </w:tabs>
        <w:spacing w:line="240" w:lineRule="auto"/>
        <w:ind w:left="0" w:firstLine="0"/>
        <w:rPr>
          <w:b/>
        </w:rPr>
      </w:pPr>
    </w:p>
    <w:p w14:paraId="6ECB871F" w14:textId="77777777" w:rsidR="00075740" w:rsidRPr="00BE329F" w:rsidRDefault="00075740" w:rsidP="00075740">
      <w:pPr>
        <w:pStyle w:val="Standaard1"/>
        <w:tabs>
          <w:tab w:val="left" w:pos="-142"/>
        </w:tabs>
        <w:spacing w:line="240" w:lineRule="auto"/>
        <w:ind w:left="0" w:firstLine="0"/>
        <w:rPr>
          <w:i/>
          <w:color w:val="auto"/>
        </w:rPr>
      </w:pPr>
      <w:r w:rsidRPr="00BE329F">
        <w:rPr>
          <w:i/>
          <w:color w:val="auto"/>
        </w:rPr>
        <w:t xml:space="preserve">De door de VECON georganiseerde examenbesprekingen hebben tot doel dat de examencorrectie eenduidig plaats zal vinden. Uitgangspunt moet steeds zijn dat het correctievoorschrift opgesteld door het </w:t>
      </w:r>
      <w:proofErr w:type="spellStart"/>
      <w:r w:rsidRPr="00BE329F">
        <w:rPr>
          <w:i/>
          <w:color w:val="auto"/>
        </w:rPr>
        <w:t>CvTE</w:t>
      </w:r>
      <w:proofErr w:type="spellEnd"/>
      <w:r w:rsidRPr="00BE329F">
        <w:rPr>
          <w:i/>
          <w:color w:val="auto"/>
        </w:rPr>
        <w:t xml:space="preserve"> bindend is voor zowel de eerste als de tweede corrector. </w:t>
      </w:r>
    </w:p>
    <w:p w14:paraId="110BA65A" w14:textId="77777777" w:rsidR="00075740" w:rsidRPr="00BE329F" w:rsidRDefault="00075740" w:rsidP="00075740">
      <w:pPr>
        <w:pStyle w:val="Standaard1"/>
        <w:tabs>
          <w:tab w:val="left" w:pos="-142"/>
        </w:tabs>
        <w:spacing w:line="240" w:lineRule="auto"/>
        <w:ind w:left="0" w:firstLine="0"/>
        <w:rPr>
          <w:i/>
          <w:color w:val="auto"/>
        </w:rPr>
      </w:pPr>
    </w:p>
    <w:p w14:paraId="06F9885D" w14:textId="77777777" w:rsidR="00075740" w:rsidRPr="00BE329F" w:rsidRDefault="00075740" w:rsidP="00075740">
      <w:pPr>
        <w:pStyle w:val="Standaard1"/>
        <w:tabs>
          <w:tab w:val="left" w:pos="-142"/>
        </w:tabs>
        <w:spacing w:line="240" w:lineRule="auto"/>
        <w:ind w:left="0" w:firstLine="0"/>
        <w:rPr>
          <w:i/>
          <w:color w:val="auto"/>
        </w:rPr>
      </w:pPr>
      <w:r w:rsidRPr="00BE329F">
        <w:rPr>
          <w:i/>
          <w:color w:val="auto"/>
        </w:rPr>
        <w:t xml:space="preserve">Tijdens de bespreking kan op grond van artikel 3.3. (algemene regels) worden besloten ook andere antwoorden goed te keuren, mits vakinhoudelijk correct. Op basis van artikel 7 (algemene regels), indien er een fout in het examen of correctiemodel zit, zal men zich moeten houden aan het correctiemodel. Als iedere corrector zich hieraan houdt worden alle examenkandidaten op gelijke wijze beoordeeld. </w:t>
      </w:r>
    </w:p>
    <w:p w14:paraId="2DF11E12" w14:textId="77777777" w:rsidR="00075740" w:rsidRPr="00BE329F" w:rsidRDefault="00075740" w:rsidP="00075740">
      <w:pPr>
        <w:pStyle w:val="Standaard1"/>
        <w:tabs>
          <w:tab w:val="left" w:pos="-142"/>
        </w:tabs>
        <w:spacing w:line="240" w:lineRule="auto"/>
        <w:ind w:left="0" w:firstLine="0"/>
        <w:rPr>
          <w:i/>
          <w:color w:val="auto"/>
        </w:rPr>
      </w:pPr>
    </w:p>
    <w:p w14:paraId="161B5A8E" w14:textId="77777777" w:rsidR="00075740" w:rsidRPr="00BE329F" w:rsidRDefault="00075740" w:rsidP="00075740">
      <w:pPr>
        <w:pStyle w:val="Standaard1"/>
        <w:tabs>
          <w:tab w:val="left" w:pos="-142"/>
        </w:tabs>
        <w:spacing w:line="240" w:lineRule="auto"/>
        <w:ind w:left="0" w:firstLine="0"/>
        <w:rPr>
          <w:i/>
          <w:color w:val="auto"/>
        </w:rPr>
      </w:pPr>
      <w:r w:rsidRPr="00BE329F">
        <w:rPr>
          <w:i/>
          <w:color w:val="auto"/>
        </w:rPr>
        <w:t xml:space="preserve">De VECON zal bij onvolkomenheden in het examen of correctiemodel onmiddellijk actie ondernemen naar het </w:t>
      </w:r>
      <w:proofErr w:type="spellStart"/>
      <w:r w:rsidRPr="00BE329F">
        <w:rPr>
          <w:i/>
          <w:color w:val="auto"/>
        </w:rPr>
        <w:t>CvTE</w:t>
      </w:r>
      <w:proofErr w:type="spellEnd"/>
      <w:r w:rsidRPr="00BE329F">
        <w:rPr>
          <w:i/>
          <w:color w:val="auto"/>
        </w:rPr>
        <w:t xml:space="preserve">. </w:t>
      </w:r>
    </w:p>
    <w:p w14:paraId="326DAE09" w14:textId="77777777" w:rsidR="00075740" w:rsidRPr="00BE329F" w:rsidRDefault="00075740" w:rsidP="00075740">
      <w:pPr>
        <w:pStyle w:val="Standaard1"/>
        <w:tabs>
          <w:tab w:val="left" w:pos="-142"/>
        </w:tabs>
        <w:spacing w:line="240" w:lineRule="auto"/>
        <w:ind w:left="0" w:firstLine="0"/>
        <w:rPr>
          <w:i/>
          <w:color w:val="auto"/>
        </w:rPr>
      </w:pPr>
    </w:p>
    <w:p w14:paraId="34BA6ECE" w14:textId="77777777" w:rsidR="00075740" w:rsidRPr="00BE329F" w:rsidRDefault="00075740" w:rsidP="00075740">
      <w:pPr>
        <w:pStyle w:val="Standaard1"/>
        <w:tabs>
          <w:tab w:val="left" w:pos="-142"/>
        </w:tabs>
        <w:spacing w:line="240" w:lineRule="auto"/>
        <w:ind w:left="0" w:firstLine="0"/>
        <w:rPr>
          <w:i/>
          <w:color w:val="auto"/>
        </w:rPr>
      </w:pPr>
      <w:r w:rsidRPr="00BE329F">
        <w:rPr>
          <w:i/>
          <w:color w:val="auto"/>
        </w:rPr>
        <w:t>Dit verslag is als volgt opgebouwd:</w:t>
      </w:r>
    </w:p>
    <w:p w14:paraId="6F399F03" w14:textId="25852845" w:rsidR="00075740" w:rsidRPr="00BE329F" w:rsidRDefault="00075740" w:rsidP="00075740">
      <w:pPr>
        <w:pStyle w:val="Standaard1"/>
        <w:tabs>
          <w:tab w:val="left" w:pos="-142"/>
        </w:tabs>
        <w:spacing w:line="240" w:lineRule="auto"/>
        <w:ind w:left="0" w:firstLine="0"/>
        <w:rPr>
          <w:i/>
          <w:color w:val="auto"/>
        </w:rPr>
      </w:pPr>
      <w:r w:rsidRPr="00BE329F">
        <w:rPr>
          <w:i/>
          <w:color w:val="auto"/>
        </w:rPr>
        <w:t xml:space="preserve">Eerst is de vraag uit het examen overgenomen in het </w:t>
      </w:r>
      <w:r w:rsidRPr="00BE329F">
        <w:rPr>
          <w:b/>
          <w:i/>
          <w:color w:val="auto"/>
          <w:u w:val="single"/>
        </w:rPr>
        <w:t>zwart.</w:t>
      </w:r>
    </w:p>
    <w:p w14:paraId="10962F8D" w14:textId="77777777" w:rsidR="00075740" w:rsidRPr="00BE329F" w:rsidRDefault="00075740" w:rsidP="00075740">
      <w:pPr>
        <w:pStyle w:val="Standaard1"/>
        <w:tabs>
          <w:tab w:val="left" w:pos="-142"/>
        </w:tabs>
        <w:spacing w:line="240" w:lineRule="auto"/>
        <w:ind w:left="0" w:firstLine="0"/>
        <w:rPr>
          <w:i/>
          <w:color w:val="auto"/>
        </w:rPr>
      </w:pPr>
      <w:r w:rsidRPr="00BE329F">
        <w:rPr>
          <w:i/>
          <w:color w:val="auto"/>
        </w:rPr>
        <w:t xml:space="preserve">Daarna is het antwoord uit het correctievoorschrift overgenomen in het </w:t>
      </w:r>
      <w:r w:rsidRPr="00BE329F">
        <w:rPr>
          <w:b/>
          <w:i/>
          <w:color w:val="FF0000"/>
          <w:u w:val="single"/>
        </w:rPr>
        <w:t>rood.</w:t>
      </w:r>
    </w:p>
    <w:p w14:paraId="6CAAF8A1" w14:textId="77777777" w:rsidR="00075740" w:rsidRPr="00BE329F" w:rsidRDefault="00075740" w:rsidP="00075740">
      <w:pPr>
        <w:pStyle w:val="Standaard1"/>
        <w:tabs>
          <w:tab w:val="left" w:pos="-142"/>
        </w:tabs>
        <w:spacing w:line="240" w:lineRule="auto"/>
        <w:ind w:left="0" w:firstLine="0"/>
        <w:rPr>
          <w:i/>
          <w:color w:val="auto"/>
        </w:rPr>
      </w:pPr>
      <w:r w:rsidRPr="00BE329F">
        <w:rPr>
          <w:i/>
          <w:color w:val="auto"/>
        </w:rPr>
        <w:t xml:space="preserve">Daarna volgt in het </w:t>
      </w:r>
      <w:r w:rsidRPr="00BE329F">
        <w:rPr>
          <w:b/>
          <w:i/>
          <w:color w:val="0070C0"/>
          <w:u w:val="single"/>
        </w:rPr>
        <w:t>blauw</w:t>
      </w:r>
      <w:r w:rsidRPr="00BE329F">
        <w:rPr>
          <w:i/>
          <w:color w:val="auto"/>
        </w:rPr>
        <w:t xml:space="preserve"> eventuele aanvullingen/aanbevelingen vanuit de examenbespreking.</w:t>
      </w:r>
    </w:p>
    <w:p w14:paraId="76113278" w14:textId="77777777" w:rsidR="00075740" w:rsidRPr="00BE329F" w:rsidRDefault="00075740" w:rsidP="00075740">
      <w:pPr>
        <w:pStyle w:val="Standaard1"/>
        <w:tabs>
          <w:tab w:val="left" w:pos="-142"/>
        </w:tabs>
        <w:spacing w:line="240" w:lineRule="auto"/>
        <w:ind w:left="0" w:firstLine="0"/>
        <w:rPr>
          <w:i/>
          <w:color w:val="auto"/>
        </w:rPr>
      </w:pPr>
      <w:r w:rsidRPr="00BE329F">
        <w:rPr>
          <w:i/>
          <w:color w:val="auto"/>
        </w:rPr>
        <w:t>Tenslotte een algemeen oordeel per vraag en over het gehele examen.</w:t>
      </w:r>
    </w:p>
    <w:p w14:paraId="406F67FF" w14:textId="09A8D6C8" w:rsidR="00075740" w:rsidRPr="00BE329F" w:rsidRDefault="00075740" w:rsidP="00075740">
      <w:pPr>
        <w:pStyle w:val="Standaard1"/>
        <w:tabs>
          <w:tab w:val="left" w:pos="-142"/>
        </w:tabs>
        <w:spacing w:line="240" w:lineRule="auto"/>
        <w:ind w:left="0" w:firstLine="0"/>
        <w:rPr>
          <w:i/>
          <w:color w:val="auto"/>
        </w:rPr>
      </w:pPr>
      <w:r w:rsidRPr="00BE329F">
        <w:rPr>
          <w:i/>
          <w:color w:val="auto"/>
        </w:rPr>
        <w:t xml:space="preserve">Dit examen bestaat uit </w:t>
      </w:r>
      <w:r w:rsidR="00C34C00">
        <w:rPr>
          <w:i/>
          <w:color w:val="auto"/>
        </w:rPr>
        <w:t>3</w:t>
      </w:r>
      <w:r w:rsidR="00E90FE3">
        <w:rPr>
          <w:i/>
          <w:color w:val="auto"/>
        </w:rPr>
        <w:t>0</w:t>
      </w:r>
      <w:r w:rsidRPr="00BE329F">
        <w:rPr>
          <w:i/>
          <w:color w:val="auto"/>
        </w:rPr>
        <w:t xml:space="preserve"> vragen, waarvoor </w:t>
      </w:r>
      <w:r w:rsidR="00F9443F">
        <w:rPr>
          <w:i/>
          <w:color w:val="auto"/>
        </w:rPr>
        <w:t>6</w:t>
      </w:r>
      <w:r w:rsidR="00E90FE3">
        <w:rPr>
          <w:i/>
          <w:color w:val="auto"/>
        </w:rPr>
        <w:t>3</w:t>
      </w:r>
      <w:r w:rsidRPr="00BE329F">
        <w:rPr>
          <w:i/>
          <w:color w:val="auto"/>
        </w:rPr>
        <w:t xml:space="preserve"> punten kunnen worden behaald.</w:t>
      </w:r>
    </w:p>
    <w:p w14:paraId="0CF57E1A" w14:textId="16EFB38E" w:rsidR="00075740" w:rsidRDefault="00075740" w:rsidP="00075740">
      <w:pPr>
        <w:pStyle w:val="Standaard1"/>
        <w:tabs>
          <w:tab w:val="left" w:pos="-142"/>
        </w:tabs>
        <w:spacing w:line="240" w:lineRule="auto"/>
        <w:ind w:left="0" w:firstLine="0"/>
        <w:rPr>
          <w:i/>
          <w:color w:val="auto"/>
        </w:rPr>
      </w:pPr>
      <w:r w:rsidRPr="00BE329F">
        <w:rPr>
          <w:i/>
          <w:color w:val="auto"/>
        </w:rPr>
        <w:t>Indien een leerling op een vraag geen antwoord heeft gegeven, vul dan op de Wolf-scorelijst een “N” in.</w:t>
      </w:r>
    </w:p>
    <w:p w14:paraId="04C81971" w14:textId="0B84C923" w:rsidR="004B5889" w:rsidRDefault="004B5889" w:rsidP="00075740">
      <w:pPr>
        <w:pStyle w:val="Standaard1"/>
        <w:tabs>
          <w:tab w:val="left" w:pos="-142"/>
        </w:tabs>
        <w:spacing w:line="240" w:lineRule="auto"/>
        <w:ind w:left="0" w:firstLine="0"/>
        <w:rPr>
          <w:i/>
          <w:color w:val="auto"/>
        </w:rPr>
      </w:pPr>
    </w:p>
    <w:p w14:paraId="00250954" w14:textId="6CC604EA" w:rsidR="004B5889" w:rsidRDefault="004B5889" w:rsidP="00075740">
      <w:pPr>
        <w:pStyle w:val="Standaard1"/>
        <w:tabs>
          <w:tab w:val="left" w:pos="-142"/>
        </w:tabs>
        <w:spacing w:line="240" w:lineRule="auto"/>
        <w:ind w:left="0" w:firstLine="0"/>
        <w:rPr>
          <w:b/>
          <w:bCs/>
          <w:iCs/>
          <w:color w:val="auto"/>
        </w:rPr>
      </w:pPr>
      <w:r w:rsidRPr="004B5889">
        <w:rPr>
          <w:b/>
          <w:bCs/>
          <w:iCs/>
          <w:color w:val="auto"/>
        </w:rPr>
        <w:t>Opgave 1</w:t>
      </w:r>
    </w:p>
    <w:p w14:paraId="4A6D006D" w14:textId="522A0FB3" w:rsidR="00436FE6" w:rsidRDefault="004D50C5" w:rsidP="00822A5D">
      <w:pPr>
        <w:pStyle w:val="Standaard1"/>
        <w:tabs>
          <w:tab w:val="left" w:pos="-142"/>
        </w:tabs>
        <w:spacing w:line="240" w:lineRule="auto"/>
        <w:ind w:left="705" w:hanging="705"/>
      </w:pPr>
      <w:r>
        <w:rPr>
          <w:color w:val="0070C0"/>
        </w:rPr>
        <w:tab/>
      </w:r>
    </w:p>
    <w:p w14:paraId="329FC95A" w14:textId="11236C56" w:rsidR="00436FE6" w:rsidRDefault="00436FE6" w:rsidP="00822A5D">
      <w:pPr>
        <w:pStyle w:val="Standaard1"/>
        <w:tabs>
          <w:tab w:val="left" w:pos="-142"/>
        </w:tabs>
        <w:spacing w:line="240" w:lineRule="auto"/>
        <w:ind w:left="705" w:hanging="705"/>
      </w:pPr>
      <w:r w:rsidRPr="00436FE6">
        <w:t xml:space="preserve">2p </w:t>
      </w:r>
      <w:r w:rsidRPr="00C21FD2">
        <w:rPr>
          <w:b/>
          <w:bCs/>
        </w:rPr>
        <w:t>1</w:t>
      </w:r>
      <w:r w:rsidRPr="00436FE6">
        <w:t xml:space="preserve"> </w:t>
      </w:r>
      <w:r w:rsidR="00C21FD2">
        <w:tab/>
      </w:r>
      <w:r w:rsidRPr="00436FE6">
        <w:t>Noem twee verschillende maatschappelijke behoeften waarin Ahold Delhaize voorziet. Motiveer beide antwoorden met een verwijzing naar het bovenstaande financiële overzicht.</w:t>
      </w:r>
    </w:p>
    <w:p w14:paraId="12CB07D9" w14:textId="77777777" w:rsidR="00647380" w:rsidRDefault="00647380" w:rsidP="00822A5D">
      <w:pPr>
        <w:pStyle w:val="Standaard1"/>
        <w:tabs>
          <w:tab w:val="left" w:pos="-142"/>
        </w:tabs>
        <w:spacing w:line="240" w:lineRule="auto"/>
        <w:ind w:left="705" w:hanging="705"/>
      </w:pPr>
    </w:p>
    <w:p w14:paraId="18F0EE43" w14:textId="77777777" w:rsidR="00A50E5C" w:rsidRDefault="00647380" w:rsidP="00E90FE3">
      <w:pPr>
        <w:pStyle w:val="Standaard1"/>
        <w:tabs>
          <w:tab w:val="left" w:pos="-142"/>
        </w:tabs>
        <w:spacing w:line="240" w:lineRule="auto"/>
        <w:ind w:left="705" w:hanging="705"/>
        <w:rPr>
          <w:color w:val="FF0000"/>
        </w:rPr>
      </w:pPr>
      <w:r>
        <w:rPr>
          <w:color w:val="FF0000"/>
        </w:rPr>
        <w:tab/>
      </w:r>
      <w:r w:rsidR="009C2F9A" w:rsidRPr="009C2F9A">
        <w:rPr>
          <w:color w:val="FF0000"/>
        </w:rPr>
        <w:t xml:space="preserve">Voorbeelden van juiste antwoorden zijn: </w:t>
      </w:r>
    </w:p>
    <w:p w14:paraId="249462A1" w14:textId="77777777" w:rsidR="00A50E5C" w:rsidRDefault="00A50E5C" w:rsidP="00E90FE3">
      <w:pPr>
        <w:pStyle w:val="Standaard1"/>
        <w:tabs>
          <w:tab w:val="left" w:pos="-142"/>
        </w:tabs>
        <w:spacing w:line="240" w:lineRule="auto"/>
        <w:ind w:left="705" w:hanging="705"/>
        <w:rPr>
          <w:color w:val="FF0000"/>
        </w:rPr>
      </w:pPr>
      <w:r>
        <w:rPr>
          <w:color w:val="FF0000"/>
        </w:rPr>
        <w:tab/>
      </w:r>
      <w:r w:rsidR="009C2F9A" w:rsidRPr="009C2F9A">
        <w:rPr>
          <w:color w:val="FF0000"/>
        </w:rPr>
        <w:sym w:font="Symbol" w:char="F02D"/>
      </w:r>
      <w:r w:rsidR="009C2F9A" w:rsidRPr="009C2F9A">
        <w:rPr>
          <w:color w:val="FF0000"/>
        </w:rPr>
        <w:t xml:space="preserve"> Ahold Delhaize voorziet in werkgelegenheid – gezien de post loonkosten. </w:t>
      </w:r>
    </w:p>
    <w:p w14:paraId="5AD2D991" w14:textId="77777777" w:rsidR="00A50E5C" w:rsidRDefault="00A50E5C" w:rsidP="00E90FE3">
      <w:pPr>
        <w:pStyle w:val="Standaard1"/>
        <w:tabs>
          <w:tab w:val="left" w:pos="-142"/>
        </w:tabs>
        <w:spacing w:line="240" w:lineRule="auto"/>
        <w:ind w:left="705" w:hanging="705"/>
        <w:rPr>
          <w:color w:val="FF0000"/>
        </w:rPr>
      </w:pPr>
      <w:r>
        <w:rPr>
          <w:color w:val="FF0000"/>
        </w:rPr>
        <w:tab/>
      </w:r>
      <w:r w:rsidR="009C2F9A" w:rsidRPr="009C2F9A">
        <w:rPr>
          <w:color w:val="FF0000"/>
        </w:rPr>
        <w:sym w:font="Symbol" w:char="F02D"/>
      </w:r>
      <w:r w:rsidR="009C2F9A" w:rsidRPr="009C2F9A">
        <w:rPr>
          <w:color w:val="FF0000"/>
        </w:rPr>
        <w:t xml:space="preserve"> Ahold Delhaize voorziet in inkomen – gezien de post loonkosten. </w:t>
      </w:r>
    </w:p>
    <w:p w14:paraId="3B6FE1A8" w14:textId="77777777" w:rsidR="00A50E5C" w:rsidRDefault="00A50E5C" w:rsidP="00E90FE3">
      <w:pPr>
        <w:pStyle w:val="Standaard1"/>
        <w:tabs>
          <w:tab w:val="left" w:pos="-142"/>
        </w:tabs>
        <w:spacing w:line="240" w:lineRule="auto"/>
        <w:ind w:left="705" w:hanging="705"/>
        <w:rPr>
          <w:color w:val="FF0000"/>
        </w:rPr>
      </w:pPr>
      <w:r>
        <w:rPr>
          <w:color w:val="FF0000"/>
        </w:rPr>
        <w:tab/>
      </w:r>
      <w:r w:rsidR="009C2F9A" w:rsidRPr="009C2F9A">
        <w:rPr>
          <w:color w:val="FF0000"/>
        </w:rPr>
        <w:sym w:font="Symbol" w:char="F02D"/>
      </w:r>
      <w:r w:rsidR="009C2F9A" w:rsidRPr="009C2F9A">
        <w:rPr>
          <w:color w:val="FF0000"/>
        </w:rPr>
        <w:t xml:space="preserve"> Ahold Delhaize voorziet in de behoefte aan producten – gezien de post omzet. </w:t>
      </w:r>
    </w:p>
    <w:p w14:paraId="3178C952" w14:textId="77777777" w:rsidR="00A50E5C" w:rsidRDefault="00A50E5C" w:rsidP="00E90FE3">
      <w:pPr>
        <w:pStyle w:val="Standaard1"/>
        <w:tabs>
          <w:tab w:val="left" w:pos="-142"/>
        </w:tabs>
        <w:spacing w:line="240" w:lineRule="auto"/>
        <w:ind w:left="705" w:hanging="705"/>
        <w:rPr>
          <w:color w:val="FF0000"/>
        </w:rPr>
      </w:pPr>
      <w:r>
        <w:rPr>
          <w:color w:val="FF0000"/>
        </w:rPr>
        <w:tab/>
      </w:r>
      <w:r w:rsidR="009C2F9A" w:rsidRPr="009C2F9A">
        <w:rPr>
          <w:color w:val="FF0000"/>
        </w:rPr>
        <w:sym w:font="Symbol" w:char="F02D"/>
      </w:r>
      <w:r w:rsidR="009C2F9A" w:rsidRPr="009C2F9A">
        <w:rPr>
          <w:color w:val="FF0000"/>
        </w:rPr>
        <w:t xml:space="preserve"> Ahold Delhaize voorziet in belastinginkomsten – gelet op de “T” in het EBIT / het resultaat voor vennootschapsbelasting. </w:t>
      </w:r>
    </w:p>
    <w:p w14:paraId="2546ED1E" w14:textId="77777777" w:rsidR="00A50E5C" w:rsidRDefault="00A50E5C" w:rsidP="00E90FE3">
      <w:pPr>
        <w:pStyle w:val="Standaard1"/>
        <w:tabs>
          <w:tab w:val="left" w:pos="-142"/>
        </w:tabs>
        <w:spacing w:line="240" w:lineRule="auto"/>
        <w:ind w:left="705" w:hanging="705"/>
        <w:rPr>
          <w:color w:val="FF0000"/>
        </w:rPr>
      </w:pPr>
    </w:p>
    <w:p w14:paraId="0A7C13A8" w14:textId="23267F66" w:rsidR="00647380" w:rsidRPr="00D42793" w:rsidRDefault="00A50E5C" w:rsidP="00E90FE3">
      <w:pPr>
        <w:pStyle w:val="Standaard1"/>
        <w:tabs>
          <w:tab w:val="left" w:pos="-142"/>
        </w:tabs>
        <w:spacing w:line="240" w:lineRule="auto"/>
        <w:ind w:left="705" w:hanging="705"/>
        <w:rPr>
          <w:i/>
          <w:iCs/>
          <w:color w:val="FF0000"/>
        </w:rPr>
      </w:pPr>
      <w:r>
        <w:rPr>
          <w:color w:val="FF0000"/>
        </w:rPr>
        <w:tab/>
      </w:r>
      <w:r w:rsidR="009C2F9A" w:rsidRPr="009C2F9A">
        <w:rPr>
          <w:color w:val="FF0000"/>
        </w:rPr>
        <w:t xml:space="preserve">per juist toegelicht antwoord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9C2F9A" w:rsidRPr="009C2F9A">
        <w:rPr>
          <w:color w:val="FF0000"/>
        </w:rPr>
        <w:t xml:space="preserve">1 </w:t>
      </w:r>
      <w:r w:rsidR="00D42793" w:rsidRPr="00D42793">
        <w:rPr>
          <w:color w:val="FF0000"/>
        </w:rPr>
        <w:t xml:space="preserve"> </w:t>
      </w:r>
    </w:p>
    <w:p w14:paraId="550ACDE0" w14:textId="77777777" w:rsidR="00647380" w:rsidRPr="00F24B9A" w:rsidRDefault="00647380" w:rsidP="00647380">
      <w:pPr>
        <w:pStyle w:val="Standaard1"/>
        <w:tabs>
          <w:tab w:val="left" w:pos="-142"/>
        </w:tabs>
        <w:spacing w:line="240" w:lineRule="auto"/>
        <w:ind w:left="705" w:hanging="705"/>
        <w:rPr>
          <w:b/>
          <w:bCs/>
        </w:rPr>
      </w:pPr>
    </w:p>
    <w:p w14:paraId="4401B7BE" w14:textId="0ADFCBBF" w:rsidR="00E90FE3" w:rsidRDefault="00647380" w:rsidP="00B06AD1">
      <w:pPr>
        <w:pStyle w:val="Standaard1"/>
        <w:tabs>
          <w:tab w:val="left" w:pos="-142"/>
        </w:tabs>
        <w:spacing w:line="240" w:lineRule="auto"/>
        <w:ind w:left="705" w:hanging="705"/>
        <w:rPr>
          <w:color w:val="0070C0"/>
        </w:rPr>
      </w:pPr>
      <w:r>
        <w:tab/>
      </w:r>
      <w:r w:rsidR="00AD677F">
        <w:rPr>
          <w:color w:val="0070C0"/>
        </w:rPr>
        <w:t xml:space="preserve">Toelichting/motivering is </w:t>
      </w:r>
      <w:r w:rsidR="00040409">
        <w:rPr>
          <w:color w:val="0070C0"/>
        </w:rPr>
        <w:t>essentieel voor het behalen van het punt</w:t>
      </w:r>
    </w:p>
    <w:p w14:paraId="7E98C4F6" w14:textId="7DF6DAA1" w:rsidR="00E40A2D" w:rsidRDefault="00E40A2D" w:rsidP="00B06AD1">
      <w:pPr>
        <w:pStyle w:val="Standaard1"/>
        <w:tabs>
          <w:tab w:val="left" w:pos="-142"/>
        </w:tabs>
        <w:spacing w:line="240" w:lineRule="auto"/>
        <w:ind w:left="705" w:hanging="705"/>
        <w:rPr>
          <w:color w:val="0070C0"/>
        </w:rPr>
      </w:pPr>
      <w:r>
        <w:rPr>
          <w:color w:val="0070C0"/>
        </w:rPr>
        <w:tab/>
      </w:r>
      <w:r w:rsidR="00C267D7">
        <w:rPr>
          <w:color w:val="0070C0"/>
        </w:rPr>
        <w:t>“</w:t>
      </w:r>
      <w:r w:rsidR="00DB2668">
        <w:rPr>
          <w:color w:val="0070C0"/>
        </w:rPr>
        <w:t>Voorzien in loon</w:t>
      </w:r>
      <w:r w:rsidR="00C267D7">
        <w:rPr>
          <w:color w:val="0070C0"/>
        </w:rPr>
        <w:t>”</w:t>
      </w:r>
      <w:r w:rsidR="00DB2668">
        <w:rPr>
          <w:color w:val="0070C0"/>
        </w:rPr>
        <w:t xml:space="preserve"> als equivalent</w:t>
      </w:r>
      <w:r w:rsidR="00C267D7">
        <w:rPr>
          <w:color w:val="0070C0"/>
        </w:rPr>
        <w:t xml:space="preserve"> voor “voorzien in</w:t>
      </w:r>
      <w:r w:rsidR="00DB2668">
        <w:rPr>
          <w:color w:val="0070C0"/>
        </w:rPr>
        <w:t xml:space="preserve"> inkomen</w:t>
      </w:r>
      <w:r w:rsidR="00C267D7">
        <w:rPr>
          <w:color w:val="0070C0"/>
        </w:rPr>
        <w:t>”</w:t>
      </w:r>
      <w:r w:rsidR="00DB2668">
        <w:rPr>
          <w:color w:val="0070C0"/>
        </w:rPr>
        <w:t xml:space="preserve"> kan goed</w:t>
      </w:r>
      <w:r w:rsidR="00075427">
        <w:rPr>
          <w:color w:val="0070C0"/>
        </w:rPr>
        <w:t xml:space="preserve"> </w:t>
      </w:r>
      <w:r w:rsidR="00DB2668">
        <w:rPr>
          <w:color w:val="0070C0"/>
        </w:rPr>
        <w:t>gerekend worden</w:t>
      </w:r>
    </w:p>
    <w:p w14:paraId="74D412B7" w14:textId="06DEE527" w:rsidR="00DB2668" w:rsidRDefault="00DB2668" w:rsidP="00B06AD1">
      <w:pPr>
        <w:pStyle w:val="Standaard1"/>
        <w:tabs>
          <w:tab w:val="left" w:pos="-142"/>
        </w:tabs>
        <w:spacing w:line="240" w:lineRule="auto"/>
        <w:ind w:left="705" w:hanging="705"/>
        <w:rPr>
          <w:color w:val="0070C0"/>
        </w:rPr>
      </w:pPr>
      <w:r>
        <w:rPr>
          <w:color w:val="0070C0"/>
        </w:rPr>
        <w:tab/>
      </w:r>
    </w:p>
    <w:p w14:paraId="00C338EB" w14:textId="6D095664" w:rsidR="008B559C" w:rsidRDefault="008B559C" w:rsidP="00B06AD1">
      <w:pPr>
        <w:pStyle w:val="Standaard1"/>
        <w:tabs>
          <w:tab w:val="left" w:pos="-142"/>
        </w:tabs>
        <w:spacing w:line="240" w:lineRule="auto"/>
        <w:ind w:left="705" w:hanging="705"/>
        <w:rPr>
          <w:color w:val="0070C0"/>
        </w:rPr>
      </w:pPr>
      <w:r>
        <w:rPr>
          <w:color w:val="0070C0"/>
        </w:rPr>
        <w:tab/>
        <w:t>Dividend</w:t>
      </w:r>
      <w:r w:rsidR="00AB08F0">
        <w:rPr>
          <w:color w:val="0070C0"/>
        </w:rPr>
        <w:t xml:space="preserve"> </w:t>
      </w:r>
      <w:r w:rsidR="00B648F2">
        <w:rPr>
          <w:color w:val="0070C0"/>
        </w:rPr>
        <w:t>genoemd als ‘inkomen’ niet goed rekenen.</w:t>
      </w:r>
      <w:r w:rsidR="0088569B">
        <w:rPr>
          <w:color w:val="0070C0"/>
        </w:rPr>
        <w:t xml:space="preserve"> </w:t>
      </w:r>
    </w:p>
    <w:p w14:paraId="7FDE644D" w14:textId="21BA8ACE" w:rsidR="00436FE6" w:rsidRDefault="003B3E0A" w:rsidP="00B06AD1">
      <w:pPr>
        <w:pStyle w:val="Standaard1"/>
        <w:tabs>
          <w:tab w:val="left" w:pos="-142"/>
        </w:tabs>
        <w:spacing w:line="240" w:lineRule="auto"/>
        <w:ind w:left="705" w:hanging="705"/>
        <w:rPr>
          <w:color w:val="0070C0"/>
        </w:rPr>
      </w:pPr>
      <w:r>
        <w:rPr>
          <w:color w:val="0070C0"/>
        </w:rPr>
        <w:lastRenderedPageBreak/>
        <w:tab/>
      </w:r>
    </w:p>
    <w:p w14:paraId="46FEAC22" w14:textId="16FFCCFD" w:rsidR="00436FE6" w:rsidRPr="000B538C" w:rsidRDefault="000B538C" w:rsidP="00B06AD1">
      <w:pPr>
        <w:pStyle w:val="Standaard1"/>
        <w:tabs>
          <w:tab w:val="left" w:pos="-142"/>
        </w:tabs>
        <w:spacing w:line="240" w:lineRule="auto"/>
        <w:ind w:left="705" w:hanging="705"/>
        <w:rPr>
          <w:color w:val="auto"/>
        </w:rPr>
      </w:pPr>
      <w:r w:rsidRPr="000B538C">
        <w:rPr>
          <w:color w:val="auto"/>
        </w:rPr>
        <w:t xml:space="preserve">1p </w:t>
      </w:r>
      <w:r w:rsidRPr="00C21FD2">
        <w:rPr>
          <w:b/>
          <w:bCs/>
          <w:color w:val="auto"/>
        </w:rPr>
        <w:t>2</w:t>
      </w:r>
      <w:r w:rsidRPr="000B538C">
        <w:rPr>
          <w:color w:val="auto"/>
        </w:rPr>
        <w:t xml:space="preserve"> </w:t>
      </w:r>
      <w:r w:rsidR="00C21FD2">
        <w:rPr>
          <w:color w:val="auto"/>
        </w:rPr>
        <w:tab/>
      </w:r>
      <w:r w:rsidRPr="000B538C">
        <w:rPr>
          <w:color w:val="auto"/>
        </w:rPr>
        <w:t xml:space="preserve">Toon met een berekening van de resultaatmarge aan of er in 2022 sprake is geweest van </w:t>
      </w:r>
      <w:proofErr w:type="spellStart"/>
      <w:r w:rsidRPr="000B538C">
        <w:rPr>
          <w:color w:val="auto"/>
        </w:rPr>
        <w:t>graaiflatie</w:t>
      </w:r>
      <w:proofErr w:type="spellEnd"/>
      <w:r w:rsidRPr="000B538C">
        <w:rPr>
          <w:color w:val="auto"/>
        </w:rPr>
        <w:t>.</w:t>
      </w:r>
    </w:p>
    <w:p w14:paraId="2E8D39DD" w14:textId="77777777" w:rsidR="000B538C" w:rsidRDefault="000B538C" w:rsidP="00B06AD1">
      <w:pPr>
        <w:pStyle w:val="Standaard1"/>
        <w:tabs>
          <w:tab w:val="left" w:pos="-142"/>
        </w:tabs>
        <w:spacing w:line="240" w:lineRule="auto"/>
        <w:ind w:left="705" w:hanging="705"/>
        <w:rPr>
          <w:color w:val="auto"/>
        </w:rPr>
      </w:pPr>
    </w:p>
    <w:p w14:paraId="0E609EF8" w14:textId="11B5A7B4" w:rsidR="009C2F9A" w:rsidRDefault="009C2F9A" w:rsidP="00B06AD1">
      <w:pPr>
        <w:pStyle w:val="Standaard1"/>
        <w:tabs>
          <w:tab w:val="left" w:pos="-142"/>
        </w:tabs>
        <w:spacing w:line="240" w:lineRule="auto"/>
        <w:ind w:left="705" w:hanging="705"/>
        <w:rPr>
          <w:color w:val="FF0000"/>
        </w:rPr>
      </w:pPr>
      <w:r>
        <w:rPr>
          <w:color w:val="auto"/>
        </w:rPr>
        <w:tab/>
      </w:r>
      <w:r w:rsidR="00D6499F" w:rsidRPr="00D6499F">
        <w:rPr>
          <w:color w:val="FF0000"/>
        </w:rPr>
        <w:t>3.768</w:t>
      </w:r>
      <w:r w:rsidR="003F1570">
        <w:rPr>
          <w:color w:val="FF0000"/>
        </w:rPr>
        <w:t>/86</w:t>
      </w:r>
      <w:r w:rsidR="00D6499F" w:rsidRPr="00D6499F">
        <w:rPr>
          <w:color w:val="FF0000"/>
        </w:rPr>
        <w:t xml:space="preserve">.984 x 100% = 4,33% &lt; 4,39 % / de resultaatmarge is niet gestegen, dus is er in 2022 geen sprake geweest van </w:t>
      </w:r>
      <w:proofErr w:type="spellStart"/>
      <w:r w:rsidR="00D6499F" w:rsidRPr="00D6499F">
        <w:rPr>
          <w:color w:val="FF0000"/>
        </w:rPr>
        <w:t>graaiflatie</w:t>
      </w:r>
      <w:proofErr w:type="spellEnd"/>
      <w:r w:rsidR="00D6499F" w:rsidRPr="00D6499F">
        <w:rPr>
          <w:color w:val="FF0000"/>
        </w:rPr>
        <w:t>.</w:t>
      </w:r>
    </w:p>
    <w:p w14:paraId="1DB452EC" w14:textId="77777777" w:rsidR="00075427" w:rsidRDefault="00075427" w:rsidP="00B06AD1">
      <w:pPr>
        <w:pStyle w:val="Standaard1"/>
        <w:tabs>
          <w:tab w:val="left" w:pos="-142"/>
        </w:tabs>
        <w:spacing w:line="240" w:lineRule="auto"/>
        <w:ind w:left="705" w:hanging="705"/>
        <w:rPr>
          <w:color w:val="FF0000"/>
        </w:rPr>
      </w:pPr>
    </w:p>
    <w:p w14:paraId="48BFA6E4" w14:textId="5DBFE693" w:rsidR="00DA193C" w:rsidRPr="00DA193C" w:rsidRDefault="00075427" w:rsidP="00B06AD1">
      <w:pPr>
        <w:pStyle w:val="Standaard1"/>
        <w:tabs>
          <w:tab w:val="left" w:pos="-142"/>
        </w:tabs>
        <w:spacing w:line="240" w:lineRule="auto"/>
        <w:ind w:left="705" w:hanging="705"/>
        <w:rPr>
          <w:color w:val="0070C0"/>
        </w:rPr>
      </w:pPr>
      <w:r>
        <w:rPr>
          <w:color w:val="FF0000"/>
        </w:rPr>
        <w:tab/>
      </w:r>
      <w:r w:rsidR="00DA193C">
        <w:rPr>
          <w:color w:val="0070C0"/>
        </w:rPr>
        <w:t>Berekeningen van de 4,33% is essentieel.</w:t>
      </w:r>
    </w:p>
    <w:p w14:paraId="6C69F553" w14:textId="77777777" w:rsidR="00DA193C" w:rsidRDefault="00DA193C" w:rsidP="00B06AD1">
      <w:pPr>
        <w:pStyle w:val="Standaard1"/>
        <w:tabs>
          <w:tab w:val="left" w:pos="-142"/>
        </w:tabs>
        <w:spacing w:line="240" w:lineRule="auto"/>
        <w:ind w:left="705" w:hanging="705"/>
        <w:rPr>
          <w:color w:val="FF0000"/>
        </w:rPr>
      </w:pPr>
    </w:p>
    <w:p w14:paraId="426B530B" w14:textId="37F562AB" w:rsidR="00075427" w:rsidRDefault="00DA193C" w:rsidP="00B06AD1">
      <w:pPr>
        <w:pStyle w:val="Standaard1"/>
        <w:tabs>
          <w:tab w:val="left" w:pos="-142"/>
        </w:tabs>
        <w:spacing w:line="240" w:lineRule="auto"/>
        <w:ind w:left="705" w:hanging="705"/>
        <w:rPr>
          <w:color w:val="0070C0"/>
        </w:rPr>
      </w:pPr>
      <w:r>
        <w:rPr>
          <w:color w:val="FF0000"/>
        </w:rPr>
        <w:tab/>
      </w:r>
      <w:r w:rsidR="0061785D">
        <w:rPr>
          <w:color w:val="0070C0"/>
        </w:rPr>
        <w:t>4,39% hoeft niet genoemd te worden</w:t>
      </w:r>
      <w:r>
        <w:rPr>
          <w:color w:val="0070C0"/>
        </w:rPr>
        <w:t xml:space="preserve"> indien goed uitgelegd is dat de resultaatmarge niet gestegen is.</w:t>
      </w:r>
    </w:p>
    <w:p w14:paraId="32D493C4" w14:textId="77777777" w:rsidR="00DA193C" w:rsidRDefault="00DA193C" w:rsidP="00B06AD1">
      <w:pPr>
        <w:pStyle w:val="Standaard1"/>
        <w:tabs>
          <w:tab w:val="left" w:pos="-142"/>
        </w:tabs>
        <w:spacing w:line="240" w:lineRule="auto"/>
        <w:ind w:left="705" w:hanging="705"/>
        <w:rPr>
          <w:color w:val="0070C0"/>
        </w:rPr>
      </w:pPr>
    </w:p>
    <w:p w14:paraId="445AD6E4" w14:textId="5629241D" w:rsidR="00DA193C" w:rsidRPr="0061785D" w:rsidRDefault="00DA193C" w:rsidP="00B06AD1">
      <w:pPr>
        <w:pStyle w:val="Standaard1"/>
        <w:tabs>
          <w:tab w:val="left" w:pos="-142"/>
        </w:tabs>
        <w:spacing w:line="240" w:lineRule="auto"/>
        <w:ind w:left="705" w:hanging="705"/>
        <w:rPr>
          <w:color w:val="0070C0"/>
        </w:rPr>
      </w:pPr>
      <w:r>
        <w:rPr>
          <w:color w:val="0070C0"/>
        </w:rPr>
        <w:tab/>
        <w:t xml:space="preserve">De conclusie (er is geen sprake van </w:t>
      </w:r>
      <w:proofErr w:type="spellStart"/>
      <w:r>
        <w:rPr>
          <w:color w:val="0070C0"/>
        </w:rPr>
        <w:t>graaiflatie</w:t>
      </w:r>
      <w:proofErr w:type="spellEnd"/>
      <w:r>
        <w:rPr>
          <w:color w:val="0070C0"/>
        </w:rPr>
        <w:t>) móet genoemd worden.</w:t>
      </w:r>
    </w:p>
    <w:p w14:paraId="0C4B41D9" w14:textId="77777777" w:rsidR="00D6499F" w:rsidRPr="000B538C" w:rsidRDefault="00D6499F" w:rsidP="00B06AD1">
      <w:pPr>
        <w:pStyle w:val="Standaard1"/>
        <w:tabs>
          <w:tab w:val="left" w:pos="-142"/>
        </w:tabs>
        <w:spacing w:line="240" w:lineRule="auto"/>
        <w:ind w:left="705" w:hanging="705"/>
        <w:rPr>
          <w:color w:val="auto"/>
        </w:rPr>
      </w:pPr>
    </w:p>
    <w:p w14:paraId="1FF6AB10" w14:textId="6E67C868" w:rsidR="000B538C" w:rsidRDefault="000B538C" w:rsidP="00B06AD1">
      <w:pPr>
        <w:pStyle w:val="Standaard1"/>
        <w:tabs>
          <w:tab w:val="left" w:pos="-142"/>
        </w:tabs>
        <w:spacing w:line="240" w:lineRule="auto"/>
        <w:ind w:left="705" w:hanging="705"/>
        <w:rPr>
          <w:color w:val="auto"/>
        </w:rPr>
      </w:pPr>
      <w:r w:rsidRPr="000B538C">
        <w:rPr>
          <w:color w:val="auto"/>
        </w:rPr>
        <w:t xml:space="preserve">2p </w:t>
      </w:r>
      <w:r w:rsidRPr="00C21FD2">
        <w:rPr>
          <w:b/>
          <w:bCs/>
          <w:color w:val="auto"/>
        </w:rPr>
        <w:t>3</w:t>
      </w:r>
      <w:r w:rsidRPr="000B538C">
        <w:rPr>
          <w:color w:val="auto"/>
        </w:rPr>
        <w:t xml:space="preserve"> </w:t>
      </w:r>
      <w:r w:rsidR="00C21FD2">
        <w:rPr>
          <w:color w:val="auto"/>
        </w:rPr>
        <w:tab/>
      </w:r>
      <w:r w:rsidRPr="000B538C">
        <w:rPr>
          <w:color w:val="auto"/>
        </w:rPr>
        <w:t>Bereken met hoeveel eurocent het resultaat voor vennootschapsbelasting per aandeel in 2022 is gestegen ten opzichte van 2021 als gevolg van het inkopen van eigen aandelen.</w:t>
      </w:r>
    </w:p>
    <w:p w14:paraId="6DC9C976" w14:textId="77777777" w:rsidR="000B538C" w:rsidRDefault="000B538C" w:rsidP="00B06AD1">
      <w:pPr>
        <w:pStyle w:val="Standaard1"/>
        <w:tabs>
          <w:tab w:val="left" w:pos="-142"/>
        </w:tabs>
        <w:spacing w:line="240" w:lineRule="auto"/>
        <w:ind w:left="705" w:hanging="705"/>
        <w:rPr>
          <w:color w:val="auto"/>
        </w:rPr>
      </w:pPr>
    </w:p>
    <w:p w14:paraId="10826A33" w14:textId="77777777" w:rsidR="00795E32" w:rsidRDefault="00D6499F" w:rsidP="00B06AD1">
      <w:pPr>
        <w:pStyle w:val="Standaard1"/>
        <w:tabs>
          <w:tab w:val="left" w:pos="-142"/>
        </w:tabs>
        <w:spacing w:line="240" w:lineRule="auto"/>
        <w:ind w:left="705" w:hanging="705"/>
        <w:rPr>
          <w:color w:val="FF0000"/>
        </w:rPr>
      </w:pPr>
      <w:r>
        <w:rPr>
          <w:color w:val="auto"/>
        </w:rPr>
        <w:tab/>
      </w:r>
      <w:r w:rsidR="00296A58" w:rsidRPr="00296A58">
        <w:rPr>
          <w:color w:val="FF0000"/>
        </w:rPr>
        <w:t>• aantal aandelen 2021: 2.805 miljoen</w:t>
      </w:r>
      <w:r w:rsidR="00795E32">
        <w:rPr>
          <w:color w:val="FF0000"/>
        </w:rPr>
        <w:t>/</w:t>
      </w:r>
      <w:r w:rsidR="00296A58" w:rsidRPr="00296A58">
        <w:rPr>
          <w:color w:val="FF0000"/>
        </w:rPr>
        <w:t xml:space="preserve">2,75 = 1.020 miljoen aandelen </w:t>
      </w:r>
      <w:r w:rsidR="00795E32">
        <w:rPr>
          <w:color w:val="FF0000"/>
        </w:rPr>
        <w:tab/>
      </w:r>
      <w:r w:rsidR="00296A58" w:rsidRPr="00296A58">
        <w:rPr>
          <w:color w:val="FF0000"/>
        </w:rPr>
        <w:t xml:space="preserve">1 </w:t>
      </w:r>
    </w:p>
    <w:p w14:paraId="4B21DD61" w14:textId="2CFA809A" w:rsidR="00795E32" w:rsidRDefault="00795E32" w:rsidP="00B06AD1">
      <w:pPr>
        <w:pStyle w:val="Standaard1"/>
        <w:tabs>
          <w:tab w:val="left" w:pos="-142"/>
        </w:tabs>
        <w:spacing w:line="240" w:lineRule="auto"/>
        <w:ind w:left="705" w:hanging="705"/>
        <w:rPr>
          <w:color w:val="FF0000"/>
        </w:rPr>
      </w:pPr>
      <w:r>
        <w:rPr>
          <w:color w:val="FF0000"/>
        </w:rPr>
        <w:tab/>
      </w:r>
      <w:r>
        <w:rPr>
          <w:color w:val="FF0000"/>
        </w:rPr>
        <w:tab/>
      </w:r>
      <w:r w:rsidR="00296A58" w:rsidRPr="00296A58">
        <w:rPr>
          <w:color w:val="FF0000"/>
        </w:rPr>
        <w:t xml:space="preserve">• stijging resultaat per aandeel als gevolg van inkoop eigen aandelen: </w:t>
      </w:r>
    </w:p>
    <w:p w14:paraId="360DE56C" w14:textId="77777777" w:rsidR="00795E32" w:rsidRDefault="00795E32" w:rsidP="00B06AD1">
      <w:pPr>
        <w:pStyle w:val="Standaard1"/>
        <w:tabs>
          <w:tab w:val="left" w:pos="-142"/>
        </w:tabs>
        <w:spacing w:line="240" w:lineRule="auto"/>
        <w:ind w:left="705" w:hanging="705"/>
        <w:rPr>
          <w:color w:val="FF0000"/>
        </w:rPr>
      </w:pPr>
      <w:r>
        <w:rPr>
          <w:color w:val="FF0000"/>
        </w:rPr>
        <w:tab/>
      </w:r>
      <w:r w:rsidR="00296A58" w:rsidRPr="00296A58">
        <w:rPr>
          <w:color w:val="FF0000"/>
        </w:rPr>
        <w:t>3,25 – 3.213 miljoen</w:t>
      </w:r>
      <w:r>
        <w:rPr>
          <w:color w:val="FF0000"/>
        </w:rPr>
        <w:t>/</w:t>
      </w:r>
      <w:r w:rsidR="00296A58" w:rsidRPr="00296A58">
        <w:rPr>
          <w:color w:val="FF0000"/>
        </w:rPr>
        <w:t xml:space="preserve">1.020 miljoen = € 0,10 </w:t>
      </w:r>
      <w:r>
        <w:rPr>
          <w:color w:val="FF0000"/>
        </w:rPr>
        <w:tab/>
      </w:r>
      <w:r>
        <w:rPr>
          <w:color w:val="FF0000"/>
        </w:rPr>
        <w:tab/>
      </w:r>
      <w:r>
        <w:rPr>
          <w:color w:val="FF0000"/>
        </w:rPr>
        <w:tab/>
      </w:r>
      <w:r>
        <w:rPr>
          <w:color w:val="FF0000"/>
        </w:rPr>
        <w:tab/>
      </w:r>
      <w:r>
        <w:rPr>
          <w:color w:val="FF0000"/>
        </w:rPr>
        <w:tab/>
      </w:r>
      <w:r w:rsidR="00296A58" w:rsidRPr="00296A58">
        <w:rPr>
          <w:color w:val="FF0000"/>
        </w:rPr>
        <w:t xml:space="preserve">1 </w:t>
      </w:r>
    </w:p>
    <w:p w14:paraId="0A756DA6" w14:textId="77777777" w:rsidR="000208AB" w:rsidRDefault="00795E32" w:rsidP="00B06AD1">
      <w:pPr>
        <w:pStyle w:val="Standaard1"/>
        <w:tabs>
          <w:tab w:val="left" w:pos="-142"/>
        </w:tabs>
        <w:spacing w:line="240" w:lineRule="auto"/>
        <w:ind w:left="705" w:hanging="705"/>
        <w:rPr>
          <w:color w:val="FF0000"/>
        </w:rPr>
      </w:pPr>
      <w:r>
        <w:rPr>
          <w:color w:val="FF0000"/>
        </w:rPr>
        <w:tab/>
      </w:r>
    </w:p>
    <w:p w14:paraId="47B262CA" w14:textId="55FC2716" w:rsidR="00795E32" w:rsidRDefault="000208AB" w:rsidP="00B06AD1">
      <w:pPr>
        <w:pStyle w:val="Standaard1"/>
        <w:tabs>
          <w:tab w:val="left" w:pos="-142"/>
        </w:tabs>
        <w:spacing w:line="240" w:lineRule="auto"/>
        <w:ind w:left="705" w:hanging="705"/>
        <w:rPr>
          <w:color w:val="FF0000"/>
        </w:rPr>
      </w:pPr>
      <w:r>
        <w:rPr>
          <w:color w:val="FF0000"/>
        </w:rPr>
        <w:tab/>
      </w:r>
      <w:r w:rsidR="00296A58" w:rsidRPr="00296A58">
        <w:rPr>
          <w:color w:val="FF0000"/>
        </w:rPr>
        <w:t xml:space="preserve">of </w:t>
      </w:r>
    </w:p>
    <w:p w14:paraId="139F89F8" w14:textId="77777777" w:rsidR="000208AB" w:rsidRDefault="00795E32" w:rsidP="00B06AD1">
      <w:pPr>
        <w:pStyle w:val="Standaard1"/>
        <w:tabs>
          <w:tab w:val="left" w:pos="-142"/>
        </w:tabs>
        <w:spacing w:line="240" w:lineRule="auto"/>
        <w:ind w:left="705" w:hanging="705"/>
        <w:rPr>
          <w:color w:val="FF0000"/>
        </w:rPr>
      </w:pPr>
      <w:r>
        <w:rPr>
          <w:color w:val="FF0000"/>
        </w:rPr>
        <w:tab/>
      </w:r>
      <w:r w:rsidR="00296A58" w:rsidRPr="00296A58">
        <w:rPr>
          <w:color w:val="FF0000"/>
        </w:rPr>
        <w:t xml:space="preserve">• </w:t>
      </w:r>
      <w:r w:rsidR="000208AB">
        <w:rPr>
          <w:color w:val="FF0000"/>
        </w:rPr>
        <w:t>(</w:t>
      </w:r>
      <w:r w:rsidR="00296A58" w:rsidRPr="00296A58">
        <w:rPr>
          <w:color w:val="FF0000"/>
        </w:rPr>
        <w:t>3.213</w:t>
      </w:r>
      <w:r w:rsidR="000208AB">
        <w:rPr>
          <w:color w:val="FF0000"/>
        </w:rPr>
        <w:t xml:space="preserve"> -</w:t>
      </w:r>
      <w:r w:rsidR="00296A58" w:rsidRPr="00296A58">
        <w:rPr>
          <w:color w:val="FF0000"/>
        </w:rPr>
        <w:t xml:space="preserve"> 2.805</w:t>
      </w:r>
      <w:r w:rsidR="000208AB">
        <w:rPr>
          <w:color w:val="FF0000"/>
        </w:rPr>
        <w:t>)/</w:t>
      </w:r>
      <w:r w:rsidR="00296A58" w:rsidRPr="00296A58">
        <w:rPr>
          <w:color w:val="FF0000"/>
        </w:rPr>
        <w:t xml:space="preserve">2.805 x 100% = 14,5% </w:t>
      </w:r>
      <w:r w:rsidR="000208AB">
        <w:rPr>
          <w:color w:val="FF0000"/>
        </w:rPr>
        <w:tab/>
      </w:r>
      <w:r w:rsidR="000208AB">
        <w:rPr>
          <w:color w:val="FF0000"/>
        </w:rPr>
        <w:tab/>
      </w:r>
      <w:r w:rsidR="000208AB">
        <w:rPr>
          <w:color w:val="FF0000"/>
        </w:rPr>
        <w:tab/>
      </w:r>
      <w:r w:rsidR="000208AB">
        <w:rPr>
          <w:color w:val="FF0000"/>
        </w:rPr>
        <w:tab/>
      </w:r>
      <w:r w:rsidR="000208AB">
        <w:rPr>
          <w:color w:val="FF0000"/>
        </w:rPr>
        <w:tab/>
      </w:r>
      <w:r w:rsidR="00296A58" w:rsidRPr="00296A58">
        <w:rPr>
          <w:color w:val="FF0000"/>
        </w:rPr>
        <w:t xml:space="preserve">1 </w:t>
      </w:r>
    </w:p>
    <w:p w14:paraId="4A2E3E33" w14:textId="77777777" w:rsidR="000208AB" w:rsidRDefault="000208AB" w:rsidP="00B06AD1">
      <w:pPr>
        <w:pStyle w:val="Standaard1"/>
        <w:tabs>
          <w:tab w:val="left" w:pos="-142"/>
        </w:tabs>
        <w:spacing w:line="240" w:lineRule="auto"/>
        <w:ind w:left="705" w:hanging="705"/>
        <w:rPr>
          <w:color w:val="FF0000"/>
        </w:rPr>
      </w:pPr>
      <w:r>
        <w:rPr>
          <w:color w:val="FF0000"/>
        </w:rPr>
        <w:tab/>
      </w:r>
      <w:r w:rsidR="00296A58" w:rsidRPr="00296A58">
        <w:rPr>
          <w:color w:val="FF0000"/>
        </w:rPr>
        <w:t xml:space="preserve">• 3,25 – 2,75 x 1,145 = € 0,10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296A58" w:rsidRPr="00296A58">
        <w:rPr>
          <w:color w:val="FF0000"/>
        </w:rPr>
        <w:t xml:space="preserve">1 </w:t>
      </w:r>
    </w:p>
    <w:p w14:paraId="348CE548" w14:textId="77777777" w:rsidR="000208AB" w:rsidRDefault="000208AB" w:rsidP="00B06AD1">
      <w:pPr>
        <w:pStyle w:val="Standaard1"/>
        <w:tabs>
          <w:tab w:val="left" w:pos="-142"/>
        </w:tabs>
        <w:spacing w:line="240" w:lineRule="auto"/>
        <w:ind w:left="705" w:hanging="705"/>
        <w:rPr>
          <w:color w:val="FF0000"/>
        </w:rPr>
      </w:pPr>
      <w:r>
        <w:rPr>
          <w:color w:val="FF0000"/>
        </w:rPr>
        <w:tab/>
      </w:r>
    </w:p>
    <w:p w14:paraId="4A65F602" w14:textId="77777777" w:rsidR="000208AB" w:rsidRDefault="000208AB" w:rsidP="00B06AD1">
      <w:pPr>
        <w:pStyle w:val="Standaard1"/>
        <w:tabs>
          <w:tab w:val="left" w:pos="-142"/>
        </w:tabs>
        <w:spacing w:line="240" w:lineRule="auto"/>
        <w:ind w:left="705" w:hanging="705"/>
        <w:rPr>
          <w:i/>
          <w:iCs/>
          <w:color w:val="FF0000"/>
        </w:rPr>
      </w:pPr>
      <w:r w:rsidRPr="000208AB">
        <w:rPr>
          <w:i/>
          <w:iCs/>
          <w:color w:val="FF0000"/>
        </w:rPr>
        <w:tab/>
      </w:r>
      <w:r w:rsidR="00296A58" w:rsidRPr="000208AB">
        <w:rPr>
          <w:i/>
          <w:iCs/>
          <w:color w:val="FF0000"/>
        </w:rPr>
        <w:t xml:space="preserve">Opmerking </w:t>
      </w:r>
    </w:p>
    <w:p w14:paraId="4BDB9EEA" w14:textId="449B767B" w:rsidR="00D6499F" w:rsidRDefault="000208AB" w:rsidP="00B06AD1">
      <w:pPr>
        <w:pStyle w:val="Standaard1"/>
        <w:tabs>
          <w:tab w:val="left" w:pos="-142"/>
        </w:tabs>
        <w:spacing w:line="240" w:lineRule="auto"/>
        <w:ind w:left="705" w:hanging="705"/>
        <w:rPr>
          <w:i/>
          <w:iCs/>
          <w:color w:val="FF0000"/>
        </w:rPr>
      </w:pPr>
      <w:r>
        <w:rPr>
          <w:i/>
          <w:iCs/>
          <w:color w:val="FF0000"/>
        </w:rPr>
        <w:tab/>
      </w:r>
      <w:r w:rsidR="00296A58" w:rsidRPr="000208AB">
        <w:rPr>
          <w:i/>
          <w:iCs/>
          <w:color w:val="FF0000"/>
        </w:rPr>
        <w:t>Aan het antwoord 3,25 - 2,75 = 0,50 geen scorepunt toekennen.</w:t>
      </w:r>
    </w:p>
    <w:p w14:paraId="5FDE4017" w14:textId="77777777" w:rsidR="00DA193C" w:rsidRDefault="00DA193C" w:rsidP="00B06AD1">
      <w:pPr>
        <w:pStyle w:val="Standaard1"/>
        <w:tabs>
          <w:tab w:val="left" w:pos="-142"/>
        </w:tabs>
        <w:spacing w:line="240" w:lineRule="auto"/>
        <w:ind w:left="705" w:hanging="705"/>
        <w:rPr>
          <w:i/>
          <w:iCs/>
          <w:color w:val="FF0000"/>
        </w:rPr>
      </w:pPr>
    </w:p>
    <w:p w14:paraId="75BA8F53" w14:textId="63080FFF" w:rsidR="00DA193C" w:rsidRDefault="00DA193C" w:rsidP="00B06AD1">
      <w:pPr>
        <w:pStyle w:val="Standaard1"/>
        <w:tabs>
          <w:tab w:val="left" w:pos="-142"/>
        </w:tabs>
        <w:spacing w:line="240" w:lineRule="auto"/>
        <w:ind w:left="705" w:hanging="705"/>
        <w:rPr>
          <w:color w:val="0070C0"/>
        </w:rPr>
      </w:pPr>
      <w:r>
        <w:rPr>
          <w:i/>
          <w:iCs/>
          <w:color w:val="FF0000"/>
        </w:rPr>
        <w:tab/>
      </w:r>
      <w:r w:rsidR="00A00F02">
        <w:rPr>
          <w:color w:val="0070C0"/>
        </w:rPr>
        <w:t xml:space="preserve">Opmerking: formulering van de vraag was lastig voor leerlingen zodat veel leerlingen </w:t>
      </w:r>
      <w:r w:rsidR="00EE62C2">
        <w:rPr>
          <w:color w:val="0070C0"/>
        </w:rPr>
        <w:t xml:space="preserve">op </w:t>
      </w:r>
      <w:r w:rsidR="00A00F02">
        <w:rPr>
          <w:color w:val="0070C0"/>
        </w:rPr>
        <w:t xml:space="preserve">€ 0,50 </w:t>
      </w:r>
      <w:r w:rsidR="00EE62C2">
        <w:rPr>
          <w:color w:val="0070C0"/>
        </w:rPr>
        <w:t>uitkomen</w:t>
      </w:r>
      <w:r w:rsidR="00A00F02">
        <w:rPr>
          <w:color w:val="0070C0"/>
        </w:rPr>
        <w:t>.</w:t>
      </w:r>
    </w:p>
    <w:p w14:paraId="65242D97" w14:textId="77777777" w:rsidR="00A44019" w:rsidRDefault="00A44019" w:rsidP="00B06AD1">
      <w:pPr>
        <w:pStyle w:val="Standaard1"/>
        <w:tabs>
          <w:tab w:val="left" w:pos="-142"/>
        </w:tabs>
        <w:spacing w:line="240" w:lineRule="auto"/>
        <w:ind w:left="705" w:hanging="705"/>
        <w:rPr>
          <w:color w:val="0070C0"/>
        </w:rPr>
      </w:pPr>
    </w:p>
    <w:p w14:paraId="6D56DEDE" w14:textId="639C5C27" w:rsidR="00A44019" w:rsidRDefault="00A44019" w:rsidP="00B06AD1">
      <w:pPr>
        <w:pStyle w:val="Standaard1"/>
        <w:tabs>
          <w:tab w:val="left" w:pos="-142"/>
        </w:tabs>
        <w:spacing w:line="240" w:lineRule="auto"/>
        <w:ind w:left="705" w:hanging="705"/>
        <w:rPr>
          <w:color w:val="0070C0"/>
        </w:rPr>
      </w:pPr>
      <w:r>
        <w:rPr>
          <w:color w:val="0070C0"/>
        </w:rPr>
        <w:tab/>
      </w:r>
      <w:r w:rsidR="00BE6110">
        <w:rPr>
          <w:color w:val="0070C0"/>
        </w:rPr>
        <w:t>Indien een leerling bij de 1</w:t>
      </w:r>
      <w:r w:rsidR="00BE6110" w:rsidRPr="00BE6110">
        <w:rPr>
          <w:color w:val="0070C0"/>
          <w:vertAlign w:val="superscript"/>
        </w:rPr>
        <w:t>e</w:t>
      </w:r>
      <w:r w:rsidR="00BE6110">
        <w:rPr>
          <w:color w:val="0070C0"/>
        </w:rPr>
        <w:t xml:space="preserve"> deelscore niet de </w:t>
      </w:r>
      <w:r w:rsidR="00ED253B">
        <w:rPr>
          <w:color w:val="0070C0"/>
        </w:rPr>
        <w:t>“</w:t>
      </w:r>
      <w:r w:rsidR="00BE6110">
        <w:rPr>
          <w:color w:val="0070C0"/>
        </w:rPr>
        <w:t>miljoen</w:t>
      </w:r>
      <w:r w:rsidR="00ED253B">
        <w:rPr>
          <w:color w:val="0070C0"/>
        </w:rPr>
        <w:t>”</w:t>
      </w:r>
      <w:r w:rsidR="00BE6110">
        <w:rPr>
          <w:color w:val="0070C0"/>
        </w:rPr>
        <w:t xml:space="preserve"> noemt</w:t>
      </w:r>
      <w:r w:rsidR="00ED253B">
        <w:rPr>
          <w:color w:val="0070C0"/>
        </w:rPr>
        <w:t xml:space="preserve"> in teller en eindantwoord</w:t>
      </w:r>
      <w:r w:rsidR="00BE6110">
        <w:rPr>
          <w:color w:val="0070C0"/>
        </w:rPr>
        <w:t xml:space="preserve">, </w:t>
      </w:r>
      <w:r w:rsidR="00ED253B">
        <w:rPr>
          <w:color w:val="0070C0"/>
        </w:rPr>
        <w:t xml:space="preserve">dit </w:t>
      </w:r>
      <w:r w:rsidR="00BE6110">
        <w:rPr>
          <w:color w:val="0070C0"/>
        </w:rPr>
        <w:t xml:space="preserve">niet aanrekenen (omdat </w:t>
      </w:r>
      <w:r w:rsidR="00ED253B">
        <w:rPr>
          <w:color w:val="0070C0"/>
        </w:rPr>
        <w:t xml:space="preserve">je </w:t>
      </w:r>
      <w:r w:rsidR="00B6702A">
        <w:rPr>
          <w:color w:val="0070C0"/>
        </w:rPr>
        <w:t>ook zonder het rekenen met miljoenen op het juiste antwoord kan komen</w:t>
      </w:r>
      <w:r w:rsidR="00ED253B">
        <w:rPr>
          <w:color w:val="0070C0"/>
        </w:rPr>
        <w:t xml:space="preserve"> / de miljoenen zitten ook niet in het eindantwoord</w:t>
      </w:r>
      <w:r w:rsidR="00B6702A">
        <w:rPr>
          <w:color w:val="0070C0"/>
        </w:rPr>
        <w:t>).</w:t>
      </w:r>
      <w:r w:rsidR="00A17104">
        <w:rPr>
          <w:color w:val="0070C0"/>
        </w:rPr>
        <w:t xml:space="preserve"> Belangrijk hierbij is dat ze in dezelfde eenheden blijven werken in de opgave.</w:t>
      </w:r>
    </w:p>
    <w:p w14:paraId="1CC3C1DA" w14:textId="77777777" w:rsidR="00ED253B" w:rsidRDefault="00ED253B" w:rsidP="00B06AD1">
      <w:pPr>
        <w:pStyle w:val="Standaard1"/>
        <w:tabs>
          <w:tab w:val="left" w:pos="-142"/>
        </w:tabs>
        <w:spacing w:line="240" w:lineRule="auto"/>
        <w:ind w:left="705" w:hanging="705"/>
        <w:rPr>
          <w:color w:val="0070C0"/>
        </w:rPr>
      </w:pPr>
    </w:p>
    <w:p w14:paraId="2BBA19C6" w14:textId="0051F11F" w:rsidR="00D6499F" w:rsidRDefault="00ED253B" w:rsidP="00B06AD1">
      <w:pPr>
        <w:pStyle w:val="Standaard1"/>
        <w:tabs>
          <w:tab w:val="left" w:pos="-142"/>
        </w:tabs>
        <w:spacing w:line="240" w:lineRule="auto"/>
        <w:ind w:left="705" w:hanging="705"/>
        <w:rPr>
          <w:color w:val="auto"/>
        </w:rPr>
      </w:pPr>
      <w:r>
        <w:rPr>
          <w:color w:val="0070C0"/>
        </w:rPr>
        <w:tab/>
      </w:r>
    </w:p>
    <w:p w14:paraId="23FACB35" w14:textId="1E8032B6" w:rsidR="000B538C" w:rsidRDefault="00AE44AB" w:rsidP="00B06AD1">
      <w:pPr>
        <w:pStyle w:val="Standaard1"/>
        <w:tabs>
          <w:tab w:val="left" w:pos="-142"/>
        </w:tabs>
        <w:spacing w:line="240" w:lineRule="auto"/>
        <w:ind w:left="705" w:hanging="705"/>
        <w:rPr>
          <w:color w:val="auto"/>
        </w:rPr>
      </w:pPr>
      <w:r w:rsidRPr="00AE44AB">
        <w:rPr>
          <w:color w:val="auto"/>
        </w:rPr>
        <w:t xml:space="preserve">2p </w:t>
      </w:r>
      <w:r w:rsidRPr="00C21FD2">
        <w:rPr>
          <w:b/>
          <w:bCs/>
          <w:color w:val="auto"/>
        </w:rPr>
        <w:t>4</w:t>
      </w:r>
      <w:r w:rsidRPr="00AE44AB">
        <w:rPr>
          <w:color w:val="auto"/>
        </w:rPr>
        <w:t xml:space="preserve"> </w:t>
      </w:r>
      <w:r w:rsidR="00C21FD2">
        <w:rPr>
          <w:color w:val="auto"/>
        </w:rPr>
        <w:tab/>
      </w:r>
      <w:r w:rsidRPr="00AE44AB">
        <w:rPr>
          <w:color w:val="auto"/>
        </w:rPr>
        <w:t>Leg op twee manieren uit hoe de aandeleninkoop van Ahold Delhaize gunstig kan zijn voor het beleggersrendement van aandeelhouders van Ahold Delhaize.</w:t>
      </w:r>
    </w:p>
    <w:p w14:paraId="7732D12D" w14:textId="77777777" w:rsidR="00296A58" w:rsidRDefault="00296A58" w:rsidP="00B06AD1">
      <w:pPr>
        <w:pStyle w:val="Standaard1"/>
        <w:tabs>
          <w:tab w:val="left" w:pos="-142"/>
        </w:tabs>
        <w:spacing w:line="240" w:lineRule="auto"/>
        <w:ind w:left="705" w:hanging="705"/>
        <w:rPr>
          <w:color w:val="auto"/>
        </w:rPr>
      </w:pPr>
    </w:p>
    <w:p w14:paraId="132566BF" w14:textId="77777777" w:rsidR="001C1544" w:rsidRDefault="00296A58" w:rsidP="00B06AD1">
      <w:pPr>
        <w:pStyle w:val="Standaard1"/>
        <w:tabs>
          <w:tab w:val="left" w:pos="-142"/>
        </w:tabs>
        <w:spacing w:line="240" w:lineRule="auto"/>
        <w:ind w:left="705" w:hanging="705"/>
        <w:rPr>
          <w:color w:val="FF0000"/>
        </w:rPr>
      </w:pPr>
      <w:r>
        <w:rPr>
          <w:color w:val="auto"/>
        </w:rPr>
        <w:tab/>
      </w:r>
      <w:r w:rsidRPr="00296A58">
        <w:rPr>
          <w:color w:val="FF0000"/>
        </w:rPr>
        <w:t xml:space="preserve">Voorbeelden van juiste antwoorden zijn: </w:t>
      </w:r>
    </w:p>
    <w:p w14:paraId="745869BA" w14:textId="77777777" w:rsidR="001C1544" w:rsidRDefault="001C1544" w:rsidP="00B06AD1">
      <w:pPr>
        <w:pStyle w:val="Standaard1"/>
        <w:tabs>
          <w:tab w:val="left" w:pos="-142"/>
        </w:tabs>
        <w:spacing w:line="240" w:lineRule="auto"/>
        <w:ind w:left="705" w:hanging="705"/>
        <w:rPr>
          <w:color w:val="FF0000"/>
        </w:rPr>
      </w:pPr>
      <w:r>
        <w:rPr>
          <w:color w:val="FF0000"/>
        </w:rPr>
        <w:tab/>
      </w:r>
      <w:r w:rsidR="00296A58" w:rsidRPr="00296A58">
        <w:rPr>
          <w:color w:val="FF0000"/>
        </w:rPr>
        <w:sym w:font="Symbol" w:char="F02D"/>
      </w:r>
      <w:r w:rsidR="00296A58" w:rsidRPr="00296A58">
        <w:rPr>
          <w:color w:val="FF0000"/>
        </w:rPr>
        <w:t xml:space="preserve"> Door het inkopen van eigen aandelen kan het dividend per aandeel stijgen, (omdat het resultaat / dividend over minder aandelen verdeeld hoeft te worden). </w:t>
      </w:r>
    </w:p>
    <w:p w14:paraId="1747ECE1" w14:textId="77777777" w:rsidR="001C1544" w:rsidRDefault="001C1544" w:rsidP="00B06AD1">
      <w:pPr>
        <w:pStyle w:val="Standaard1"/>
        <w:tabs>
          <w:tab w:val="left" w:pos="-142"/>
        </w:tabs>
        <w:spacing w:line="240" w:lineRule="auto"/>
        <w:ind w:left="705" w:hanging="705"/>
        <w:rPr>
          <w:color w:val="FF0000"/>
        </w:rPr>
      </w:pPr>
      <w:r>
        <w:rPr>
          <w:color w:val="FF0000"/>
        </w:rPr>
        <w:tab/>
      </w:r>
      <w:r w:rsidR="00296A58" w:rsidRPr="00296A58">
        <w:rPr>
          <w:color w:val="FF0000"/>
        </w:rPr>
        <w:sym w:font="Symbol" w:char="F02D"/>
      </w:r>
      <w:r w:rsidR="00296A58" w:rsidRPr="00296A58">
        <w:rPr>
          <w:color w:val="FF0000"/>
        </w:rPr>
        <w:t xml:space="preserve"> Door het inkopen van eigen aandelen stijgt de vraag naar aandelen en stijgt de beurskoers (en het koersresultaat). </w:t>
      </w:r>
    </w:p>
    <w:p w14:paraId="020FA606" w14:textId="77777777" w:rsidR="001C1544" w:rsidRDefault="001C1544" w:rsidP="00B06AD1">
      <w:pPr>
        <w:pStyle w:val="Standaard1"/>
        <w:tabs>
          <w:tab w:val="left" w:pos="-142"/>
        </w:tabs>
        <w:spacing w:line="240" w:lineRule="auto"/>
        <w:ind w:left="705" w:hanging="705"/>
        <w:rPr>
          <w:color w:val="FF0000"/>
        </w:rPr>
      </w:pPr>
      <w:r>
        <w:rPr>
          <w:color w:val="FF0000"/>
        </w:rPr>
        <w:lastRenderedPageBreak/>
        <w:tab/>
      </w:r>
      <w:r w:rsidR="00296A58" w:rsidRPr="00296A58">
        <w:rPr>
          <w:color w:val="FF0000"/>
        </w:rPr>
        <w:sym w:font="Symbol" w:char="F02D"/>
      </w:r>
      <w:r w:rsidR="00296A58" w:rsidRPr="00296A58">
        <w:rPr>
          <w:color w:val="FF0000"/>
        </w:rPr>
        <w:t xml:space="preserve"> Door het inkopen van eigen aandelen is er minder aanbod van aandelen op de beurs waardoor de beurskoers stijgt (en daarmee het koersresultaat). </w:t>
      </w:r>
    </w:p>
    <w:p w14:paraId="0658D6E3" w14:textId="77777777" w:rsidR="001C1544" w:rsidRDefault="001C1544" w:rsidP="00B06AD1">
      <w:pPr>
        <w:pStyle w:val="Standaard1"/>
        <w:tabs>
          <w:tab w:val="left" w:pos="-142"/>
        </w:tabs>
        <w:spacing w:line="240" w:lineRule="auto"/>
        <w:ind w:left="705" w:hanging="705"/>
        <w:rPr>
          <w:color w:val="FF0000"/>
        </w:rPr>
      </w:pPr>
      <w:r>
        <w:rPr>
          <w:color w:val="FF0000"/>
        </w:rPr>
        <w:tab/>
      </w:r>
    </w:p>
    <w:p w14:paraId="6AC9058D" w14:textId="4514BB62" w:rsidR="00296A58" w:rsidRPr="00296A58" w:rsidRDefault="001C1544" w:rsidP="00B06AD1">
      <w:pPr>
        <w:pStyle w:val="Standaard1"/>
        <w:tabs>
          <w:tab w:val="left" w:pos="-142"/>
        </w:tabs>
        <w:spacing w:line="240" w:lineRule="auto"/>
        <w:ind w:left="705" w:hanging="705"/>
        <w:rPr>
          <w:color w:val="FF0000"/>
        </w:rPr>
      </w:pPr>
      <w:r>
        <w:rPr>
          <w:color w:val="FF0000"/>
        </w:rPr>
        <w:tab/>
      </w:r>
      <w:r w:rsidR="00296A58" w:rsidRPr="00296A58">
        <w:rPr>
          <w:color w:val="FF0000"/>
        </w:rPr>
        <w:t xml:space="preserve">per juist toegelicht antwoord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296A58" w:rsidRPr="00296A58">
        <w:rPr>
          <w:color w:val="FF0000"/>
        </w:rPr>
        <w:t>1</w:t>
      </w:r>
    </w:p>
    <w:p w14:paraId="432506DA" w14:textId="77777777" w:rsidR="00B25861" w:rsidRDefault="00B25861" w:rsidP="00B06AD1">
      <w:pPr>
        <w:pStyle w:val="Standaard1"/>
        <w:tabs>
          <w:tab w:val="left" w:pos="-142"/>
        </w:tabs>
        <w:spacing w:line="240" w:lineRule="auto"/>
        <w:ind w:left="705" w:hanging="705"/>
        <w:rPr>
          <w:color w:val="auto"/>
        </w:rPr>
      </w:pPr>
    </w:p>
    <w:p w14:paraId="1062B317" w14:textId="276E5A52" w:rsidR="003D390F" w:rsidRDefault="000F0AB5" w:rsidP="00B06AD1">
      <w:pPr>
        <w:pStyle w:val="Standaard1"/>
        <w:tabs>
          <w:tab w:val="left" w:pos="-142"/>
        </w:tabs>
        <w:spacing w:line="240" w:lineRule="auto"/>
        <w:ind w:left="705" w:hanging="705"/>
        <w:rPr>
          <w:color w:val="0070C0"/>
        </w:rPr>
      </w:pPr>
      <w:r>
        <w:rPr>
          <w:b/>
          <w:bCs/>
          <w:color w:val="0070C0"/>
        </w:rPr>
        <w:tab/>
      </w:r>
      <w:r>
        <w:rPr>
          <w:color w:val="0070C0"/>
        </w:rPr>
        <w:t xml:space="preserve">Hoger </w:t>
      </w:r>
      <w:r w:rsidR="00374CAF">
        <w:rPr>
          <w:color w:val="0070C0"/>
        </w:rPr>
        <w:t xml:space="preserve">resultaat per aandeel kan goed zijn indien </w:t>
      </w:r>
      <w:r w:rsidR="004B4CF4">
        <w:rPr>
          <w:color w:val="0070C0"/>
        </w:rPr>
        <w:t>de link wordt gelegd met de vraag naar aandelen en dus een stijgende beurskoers</w:t>
      </w:r>
      <w:r w:rsidR="00F65C92">
        <w:rPr>
          <w:color w:val="0070C0"/>
        </w:rPr>
        <w:t xml:space="preserve"> per aandeel</w:t>
      </w:r>
      <w:r w:rsidR="004B4CF4">
        <w:rPr>
          <w:color w:val="0070C0"/>
        </w:rPr>
        <w:t>.</w:t>
      </w:r>
    </w:p>
    <w:p w14:paraId="40DA66D1" w14:textId="77777777" w:rsidR="00F65C92" w:rsidRDefault="00F65C92" w:rsidP="00B06AD1">
      <w:pPr>
        <w:pStyle w:val="Standaard1"/>
        <w:tabs>
          <w:tab w:val="left" w:pos="-142"/>
        </w:tabs>
        <w:spacing w:line="240" w:lineRule="auto"/>
        <w:ind w:left="705" w:hanging="705"/>
        <w:rPr>
          <w:color w:val="0070C0"/>
        </w:rPr>
      </w:pPr>
    </w:p>
    <w:p w14:paraId="394BEACF" w14:textId="2B8CB875" w:rsidR="00B30F6F" w:rsidRDefault="00B30F6F" w:rsidP="00B06AD1">
      <w:pPr>
        <w:pStyle w:val="Standaard1"/>
        <w:tabs>
          <w:tab w:val="left" w:pos="-142"/>
        </w:tabs>
        <w:spacing w:line="240" w:lineRule="auto"/>
        <w:ind w:left="705" w:hanging="705"/>
        <w:rPr>
          <w:color w:val="0070C0"/>
        </w:rPr>
      </w:pPr>
      <w:r>
        <w:rPr>
          <w:color w:val="0070C0"/>
        </w:rPr>
        <w:tab/>
        <w:t>Let op de formule van het beleggersrendement: er moet iets genoemd worden over het dividend en/of de beurskoers (de teller van de formule).</w:t>
      </w:r>
    </w:p>
    <w:p w14:paraId="22D1429D" w14:textId="77777777" w:rsidR="00B30F6F" w:rsidRDefault="00B30F6F" w:rsidP="00B06AD1">
      <w:pPr>
        <w:pStyle w:val="Standaard1"/>
        <w:tabs>
          <w:tab w:val="left" w:pos="-142"/>
        </w:tabs>
        <w:spacing w:line="240" w:lineRule="auto"/>
        <w:ind w:left="705" w:hanging="705"/>
        <w:rPr>
          <w:color w:val="0070C0"/>
        </w:rPr>
      </w:pPr>
    </w:p>
    <w:p w14:paraId="1ACE55CF" w14:textId="78BEA210" w:rsidR="00B30F6F" w:rsidRDefault="00B30F6F" w:rsidP="00B06AD1">
      <w:pPr>
        <w:pStyle w:val="Standaard1"/>
        <w:tabs>
          <w:tab w:val="left" w:pos="-142"/>
        </w:tabs>
        <w:spacing w:line="240" w:lineRule="auto"/>
        <w:ind w:left="705" w:hanging="705"/>
        <w:rPr>
          <w:color w:val="0070C0"/>
        </w:rPr>
      </w:pPr>
      <w:r>
        <w:rPr>
          <w:color w:val="0070C0"/>
        </w:rPr>
        <w:tab/>
      </w:r>
    </w:p>
    <w:p w14:paraId="67B57512" w14:textId="01748EA3" w:rsidR="0003595C" w:rsidRDefault="0003595C" w:rsidP="00B30F6F">
      <w:pPr>
        <w:pStyle w:val="Standaard1"/>
        <w:tabs>
          <w:tab w:val="left" w:pos="-142"/>
        </w:tabs>
        <w:spacing w:line="240" w:lineRule="auto"/>
        <w:ind w:left="0" w:firstLine="0"/>
        <w:rPr>
          <w:b/>
          <w:bCs/>
          <w:color w:val="0070C0"/>
        </w:rPr>
      </w:pPr>
      <w:r>
        <w:rPr>
          <w:b/>
          <w:bCs/>
          <w:color w:val="0070C0"/>
        </w:rPr>
        <w:t>Algemeen opgave 1</w:t>
      </w:r>
    </w:p>
    <w:p w14:paraId="6F7EA97B" w14:textId="5857DF50" w:rsidR="00E11F74" w:rsidRPr="00D85E5A" w:rsidRDefault="005164CC" w:rsidP="00B30F6F">
      <w:pPr>
        <w:pStyle w:val="Standaard1"/>
        <w:tabs>
          <w:tab w:val="left" w:pos="-142"/>
        </w:tabs>
        <w:spacing w:line="240" w:lineRule="auto"/>
        <w:ind w:left="0" w:firstLine="0"/>
        <w:rPr>
          <w:color w:val="0070C0"/>
        </w:rPr>
      </w:pPr>
      <w:r>
        <w:rPr>
          <w:color w:val="0070C0"/>
        </w:rPr>
        <w:t>Leuk, actueel. Vraag 3 is wel moeilijk voor een eerste opgave.</w:t>
      </w:r>
    </w:p>
    <w:p w14:paraId="1F0253C4" w14:textId="77777777" w:rsidR="00B30F6F" w:rsidRPr="00B30F6F" w:rsidRDefault="00B30F6F" w:rsidP="00B30F6F">
      <w:pPr>
        <w:pStyle w:val="Standaard1"/>
        <w:tabs>
          <w:tab w:val="left" w:pos="-142"/>
        </w:tabs>
        <w:spacing w:line="240" w:lineRule="auto"/>
        <w:ind w:left="0" w:firstLine="0"/>
        <w:rPr>
          <w:color w:val="0070C0"/>
        </w:rPr>
      </w:pPr>
    </w:p>
    <w:p w14:paraId="7450CFA0" w14:textId="77777777" w:rsidR="0003595C" w:rsidRDefault="0003595C" w:rsidP="00B06AD1">
      <w:pPr>
        <w:pStyle w:val="Standaard1"/>
        <w:tabs>
          <w:tab w:val="left" w:pos="-142"/>
        </w:tabs>
        <w:spacing w:line="240" w:lineRule="auto"/>
        <w:ind w:left="705" w:hanging="705"/>
        <w:rPr>
          <w:color w:val="auto"/>
        </w:rPr>
      </w:pPr>
    </w:p>
    <w:p w14:paraId="452542D1" w14:textId="3DA0F489" w:rsidR="00B25861" w:rsidRDefault="00B25861" w:rsidP="00B25861">
      <w:pPr>
        <w:pStyle w:val="Standaard1"/>
        <w:tabs>
          <w:tab w:val="left" w:pos="-142"/>
        </w:tabs>
        <w:spacing w:line="240" w:lineRule="auto"/>
        <w:ind w:left="0" w:firstLine="0"/>
        <w:rPr>
          <w:b/>
          <w:bCs/>
          <w:iCs/>
          <w:color w:val="auto"/>
        </w:rPr>
      </w:pPr>
      <w:r w:rsidRPr="004B5889">
        <w:rPr>
          <w:b/>
          <w:bCs/>
          <w:iCs/>
          <w:color w:val="auto"/>
        </w:rPr>
        <w:t xml:space="preserve">Opgave </w:t>
      </w:r>
      <w:r>
        <w:rPr>
          <w:b/>
          <w:bCs/>
          <w:iCs/>
          <w:color w:val="auto"/>
        </w:rPr>
        <w:t>2</w:t>
      </w:r>
    </w:p>
    <w:p w14:paraId="4564BFF7" w14:textId="77777777" w:rsidR="00B25861" w:rsidRDefault="00B25861" w:rsidP="00B06AD1">
      <w:pPr>
        <w:pStyle w:val="Standaard1"/>
        <w:tabs>
          <w:tab w:val="left" w:pos="-142"/>
        </w:tabs>
        <w:spacing w:line="240" w:lineRule="auto"/>
        <w:ind w:left="705" w:hanging="705"/>
        <w:rPr>
          <w:color w:val="auto"/>
        </w:rPr>
      </w:pPr>
    </w:p>
    <w:p w14:paraId="2C3F0D22" w14:textId="77777777" w:rsidR="00AE44AB" w:rsidRDefault="00AE44AB" w:rsidP="00B06AD1">
      <w:pPr>
        <w:pStyle w:val="Standaard1"/>
        <w:tabs>
          <w:tab w:val="left" w:pos="-142"/>
        </w:tabs>
        <w:spacing w:line="240" w:lineRule="auto"/>
        <w:ind w:left="705" w:hanging="705"/>
        <w:rPr>
          <w:color w:val="auto"/>
        </w:rPr>
      </w:pPr>
    </w:p>
    <w:p w14:paraId="158000EB" w14:textId="372621CC" w:rsidR="00AE44AB" w:rsidRDefault="00AE44AB" w:rsidP="00B06AD1">
      <w:pPr>
        <w:pStyle w:val="Standaard1"/>
        <w:tabs>
          <w:tab w:val="left" w:pos="-142"/>
        </w:tabs>
        <w:spacing w:line="240" w:lineRule="auto"/>
        <w:ind w:left="705" w:hanging="705"/>
        <w:rPr>
          <w:color w:val="auto"/>
        </w:rPr>
      </w:pPr>
      <w:r w:rsidRPr="00AE44AB">
        <w:rPr>
          <w:color w:val="auto"/>
        </w:rPr>
        <w:t xml:space="preserve">1p </w:t>
      </w:r>
      <w:r w:rsidRPr="00C21FD2">
        <w:rPr>
          <w:b/>
          <w:bCs/>
          <w:color w:val="auto"/>
        </w:rPr>
        <w:t>5</w:t>
      </w:r>
      <w:r w:rsidRPr="00AE44AB">
        <w:rPr>
          <w:color w:val="auto"/>
        </w:rPr>
        <w:t xml:space="preserve"> </w:t>
      </w:r>
      <w:r w:rsidR="00C21FD2">
        <w:rPr>
          <w:color w:val="auto"/>
        </w:rPr>
        <w:tab/>
      </w:r>
      <w:r w:rsidRPr="00AE44AB">
        <w:rPr>
          <w:color w:val="auto"/>
        </w:rPr>
        <w:t xml:space="preserve">Noem de rechtsvorm van Camping </w:t>
      </w:r>
      <w:proofErr w:type="spellStart"/>
      <w:r w:rsidRPr="00AE44AB">
        <w:rPr>
          <w:color w:val="auto"/>
        </w:rPr>
        <w:t>Vogelhof</w:t>
      </w:r>
      <w:proofErr w:type="spellEnd"/>
      <w:r w:rsidRPr="00AE44AB">
        <w:rPr>
          <w:color w:val="auto"/>
        </w:rPr>
        <w:t>.</w:t>
      </w:r>
    </w:p>
    <w:p w14:paraId="4339A654" w14:textId="77777777" w:rsidR="00296A58" w:rsidRDefault="00296A58" w:rsidP="00B06AD1">
      <w:pPr>
        <w:pStyle w:val="Standaard1"/>
        <w:tabs>
          <w:tab w:val="left" w:pos="-142"/>
        </w:tabs>
        <w:spacing w:line="240" w:lineRule="auto"/>
        <w:ind w:left="705" w:hanging="705"/>
        <w:rPr>
          <w:color w:val="auto"/>
        </w:rPr>
      </w:pPr>
    </w:p>
    <w:p w14:paraId="6E0E209B" w14:textId="7AF280D7" w:rsidR="00296A58" w:rsidRPr="00EF6FED" w:rsidRDefault="00296A58" w:rsidP="00B06AD1">
      <w:pPr>
        <w:pStyle w:val="Standaard1"/>
        <w:tabs>
          <w:tab w:val="left" w:pos="-142"/>
        </w:tabs>
        <w:spacing w:line="240" w:lineRule="auto"/>
        <w:ind w:left="705" w:hanging="705"/>
        <w:rPr>
          <w:color w:val="FF0000"/>
        </w:rPr>
      </w:pPr>
      <w:r w:rsidRPr="00EF6FED">
        <w:rPr>
          <w:color w:val="FF0000"/>
        </w:rPr>
        <w:tab/>
      </w:r>
      <w:r w:rsidR="00EF6FED" w:rsidRPr="00EF6FED">
        <w:rPr>
          <w:color w:val="FF0000"/>
        </w:rPr>
        <w:t>vof / vennootschap onder firma</w:t>
      </w:r>
    </w:p>
    <w:p w14:paraId="6D8C0ECB" w14:textId="77777777" w:rsidR="00AE44AB" w:rsidRDefault="00AE44AB" w:rsidP="00B06AD1">
      <w:pPr>
        <w:pStyle w:val="Standaard1"/>
        <w:tabs>
          <w:tab w:val="left" w:pos="-142"/>
        </w:tabs>
        <w:spacing w:line="240" w:lineRule="auto"/>
        <w:ind w:left="705" w:hanging="705"/>
        <w:rPr>
          <w:color w:val="auto"/>
        </w:rPr>
      </w:pPr>
    </w:p>
    <w:p w14:paraId="43E19E95" w14:textId="4CEB52FE" w:rsidR="00AE44AB" w:rsidRDefault="00AE44AB" w:rsidP="00B06AD1">
      <w:pPr>
        <w:pStyle w:val="Standaard1"/>
        <w:tabs>
          <w:tab w:val="left" w:pos="-142"/>
        </w:tabs>
        <w:spacing w:line="240" w:lineRule="auto"/>
        <w:ind w:left="705" w:hanging="705"/>
        <w:rPr>
          <w:i/>
          <w:iCs/>
          <w:color w:val="auto"/>
        </w:rPr>
      </w:pPr>
      <w:r w:rsidRPr="00AE44AB">
        <w:rPr>
          <w:color w:val="auto"/>
        </w:rPr>
        <w:t xml:space="preserve">4p </w:t>
      </w:r>
      <w:r w:rsidRPr="00C21FD2">
        <w:rPr>
          <w:b/>
          <w:bCs/>
          <w:color w:val="auto"/>
        </w:rPr>
        <w:t>6</w:t>
      </w:r>
      <w:r w:rsidRPr="00AE44AB">
        <w:rPr>
          <w:color w:val="auto"/>
        </w:rPr>
        <w:t xml:space="preserve"> </w:t>
      </w:r>
      <w:r w:rsidR="00C21FD2">
        <w:rPr>
          <w:color w:val="auto"/>
        </w:rPr>
        <w:tab/>
      </w:r>
      <w:r w:rsidRPr="00AE44AB">
        <w:rPr>
          <w:color w:val="auto"/>
        </w:rPr>
        <w:t xml:space="preserve">Bereken voor Camping </w:t>
      </w:r>
      <w:proofErr w:type="spellStart"/>
      <w:r w:rsidRPr="00AE44AB">
        <w:rPr>
          <w:color w:val="auto"/>
        </w:rPr>
        <w:t>Vogelhof</w:t>
      </w:r>
      <w:proofErr w:type="spellEnd"/>
      <w:r w:rsidRPr="00AE44AB">
        <w:rPr>
          <w:color w:val="auto"/>
        </w:rPr>
        <w:t xml:space="preserve"> de omzet in 2024 uit de verhuur van standplaatsen. </w:t>
      </w:r>
      <w:r w:rsidRPr="00C21FD2">
        <w:rPr>
          <w:i/>
          <w:iCs/>
          <w:color w:val="auto"/>
        </w:rPr>
        <w:t>Vul hiervoor de uitwerkbijlage bij deze vraag in.</w:t>
      </w:r>
    </w:p>
    <w:p w14:paraId="1F8261EF" w14:textId="77777777" w:rsidR="00EF6FED" w:rsidRDefault="00EF6FED" w:rsidP="00B06AD1">
      <w:pPr>
        <w:pStyle w:val="Standaard1"/>
        <w:tabs>
          <w:tab w:val="left" w:pos="-142"/>
        </w:tabs>
        <w:spacing w:line="240" w:lineRule="auto"/>
        <w:ind w:left="705" w:hanging="705"/>
        <w:rPr>
          <w:i/>
          <w:iCs/>
          <w:color w:val="auto"/>
        </w:rPr>
      </w:pPr>
    </w:p>
    <w:p w14:paraId="12789D07" w14:textId="119460BE" w:rsidR="00EF6FED" w:rsidRDefault="00EF6FED" w:rsidP="00B06AD1">
      <w:pPr>
        <w:pStyle w:val="Standaard1"/>
        <w:tabs>
          <w:tab w:val="left" w:pos="-142"/>
        </w:tabs>
        <w:spacing w:line="240" w:lineRule="auto"/>
        <w:ind w:left="705" w:hanging="705"/>
        <w:rPr>
          <w:i/>
          <w:iCs/>
          <w:color w:val="auto"/>
        </w:rPr>
      </w:pPr>
      <w:r>
        <w:rPr>
          <w:i/>
          <w:iCs/>
          <w:color w:val="auto"/>
        </w:rPr>
        <w:tab/>
      </w:r>
      <w:r w:rsidR="00252EDD" w:rsidRPr="00252EDD">
        <w:rPr>
          <w:i/>
          <w:iCs/>
          <w:noProof/>
          <w:color w:val="auto"/>
        </w:rPr>
        <w:drawing>
          <wp:inline distT="0" distB="0" distL="0" distR="0" wp14:anchorId="045002C3" wp14:editId="25A71797">
            <wp:extent cx="5073911" cy="2101958"/>
            <wp:effectExtent l="0" t="0" r="0" b="0"/>
            <wp:docPr id="352415876"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15876" name="Afbeelding 1" descr="Afbeelding met tekst, schermopname, Lettertype, nummer&#10;&#10;Door AI gegenereerde inhoud is mogelijk onjuist."/>
                    <pic:cNvPicPr/>
                  </pic:nvPicPr>
                  <pic:blipFill>
                    <a:blip r:embed="rId7"/>
                    <a:stretch>
                      <a:fillRect/>
                    </a:stretch>
                  </pic:blipFill>
                  <pic:spPr>
                    <a:xfrm>
                      <a:off x="0" y="0"/>
                      <a:ext cx="5073911" cy="2101958"/>
                    </a:xfrm>
                    <a:prstGeom prst="rect">
                      <a:avLst/>
                    </a:prstGeom>
                  </pic:spPr>
                </pic:pic>
              </a:graphicData>
            </a:graphic>
          </wp:inline>
        </w:drawing>
      </w:r>
    </w:p>
    <w:p w14:paraId="4D08A53A" w14:textId="77777777" w:rsidR="00252EDD" w:rsidRDefault="00252EDD" w:rsidP="00B06AD1">
      <w:pPr>
        <w:pStyle w:val="Standaard1"/>
        <w:tabs>
          <w:tab w:val="left" w:pos="-142"/>
        </w:tabs>
        <w:spacing w:line="240" w:lineRule="auto"/>
        <w:ind w:left="705" w:hanging="705"/>
        <w:rPr>
          <w:i/>
          <w:iCs/>
          <w:color w:val="auto"/>
        </w:rPr>
      </w:pPr>
    </w:p>
    <w:p w14:paraId="18E76E74" w14:textId="77777777" w:rsidR="001C1544" w:rsidRDefault="00252EDD" w:rsidP="00B06AD1">
      <w:pPr>
        <w:pStyle w:val="Standaard1"/>
        <w:tabs>
          <w:tab w:val="left" w:pos="-142"/>
        </w:tabs>
        <w:spacing w:line="240" w:lineRule="auto"/>
        <w:ind w:left="705" w:hanging="705"/>
        <w:rPr>
          <w:color w:val="FF0000"/>
        </w:rPr>
      </w:pPr>
      <w:r>
        <w:rPr>
          <w:i/>
          <w:iCs/>
          <w:color w:val="auto"/>
        </w:rPr>
        <w:tab/>
      </w:r>
      <w:r w:rsidRPr="00252EDD">
        <w:rPr>
          <w:color w:val="FF0000"/>
        </w:rPr>
        <w:t xml:space="preserve">Totale omzet heel 2024 voor aftrek van kortingen: </w:t>
      </w:r>
    </w:p>
    <w:p w14:paraId="6A8B4071" w14:textId="77777777" w:rsidR="00E23179" w:rsidRDefault="001C1544" w:rsidP="00B06AD1">
      <w:pPr>
        <w:pStyle w:val="Standaard1"/>
        <w:tabs>
          <w:tab w:val="left" w:pos="-142"/>
        </w:tabs>
        <w:spacing w:line="240" w:lineRule="auto"/>
        <w:ind w:left="705" w:hanging="705"/>
        <w:rPr>
          <w:color w:val="FF0000"/>
        </w:rPr>
      </w:pPr>
      <w:r>
        <w:rPr>
          <w:color w:val="FF0000"/>
        </w:rPr>
        <w:tab/>
      </w:r>
      <w:r w:rsidR="00252EDD" w:rsidRPr="00252EDD">
        <w:rPr>
          <w:color w:val="FF0000"/>
        </w:rPr>
        <w:t xml:space="preserve">41.460 x 13 + 84.000 x 8 + 50.680 x 5 = 1.464.380 </w:t>
      </w:r>
    </w:p>
    <w:p w14:paraId="023CD104" w14:textId="77777777" w:rsidR="00E23179" w:rsidRDefault="00E23179" w:rsidP="00B06AD1">
      <w:pPr>
        <w:pStyle w:val="Standaard1"/>
        <w:tabs>
          <w:tab w:val="left" w:pos="-142"/>
        </w:tabs>
        <w:spacing w:line="240" w:lineRule="auto"/>
        <w:ind w:left="705" w:hanging="705"/>
        <w:rPr>
          <w:color w:val="FF0000"/>
        </w:rPr>
      </w:pPr>
      <w:r>
        <w:rPr>
          <w:color w:val="FF0000"/>
        </w:rPr>
        <w:tab/>
      </w:r>
      <w:r w:rsidR="00252EDD" w:rsidRPr="00252EDD">
        <w:rPr>
          <w:color w:val="FF0000"/>
        </w:rPr>
        <w:t xml:space="preserve">Totale omzet heel 2024 na aftrek van kortingen: </w:t>
      </w:r>
    </w:p>
    <w:p w14:paraId="0109469C" w14:textId="77777777" w:rsidR="00E23179" w:rsidRDefault="00E23179" w:rsidP="00B06AD1">
      <w:pPr>
        <w:pStyle w:val="Standaard1"/>
        <w:tabs>
          <w:tab w:val="left" w:pos="-142"/>
        </w:tabs>
        <w:spacing w:line="240" w:lineRule="auto"/>
        <w:ind w:left="705" w:hanging="705"/>
        <w:rPr>
          <w:color w:val="FF0000"/>
        </w:rPr>
      </w:pPr>
      <w:r>
        <w:rPr>
          <w:color w:val="FF0000"/>
        </w:rPr>
        <w:tab/>
      </w:r>
      <w:r w:rsidR="00252EDD" w:rsidRPr="00252EDD">
        <w:rPr>
          <w:color w:val="FF0000"/>
        </w:rPr>
        <w:t xml:space="preserve">0,75 x 1.464.380 + 0,95 x 0,25 x 1.464.380 = € 1.446.075,25 </w:t>
      </w:r>
    </w:p>
    <w:p w14:paraId="49404A8C" w14:textId="77777777" w:rsidR="00E23179" w:rsidRDefault="00E23179" w:rsidP="00B06AD1">
      <w:pPr>
        <w:pStyle w:val="Standaard1"/>
        <w:tabs>
          <w:tab w:val="left" w:pos="-142"/>
        </w:tabs>
        <w:spacing w:line="240" w:lineRule="auto"/>
        <w:ind w:left="705" w:hanging="705"/>
        <w:rPr>
          <w:color w:val="FF0000"/>
        </w:rPr>
      </w:pPr>
      <w:r>
        <w:rPr>
          <w:color w:val="FF0000"/>
        </w:rPr>
        <w:tab/>
      </w:r>
    </w:p>
    <w:p w14:paraId="4260CDA6" w14:textId="77777777" w:rsidR="00E23179" w:rsidRDefault="00E23179" w:rsidP="00B06AD1">
      <w:pPr>
        <w:pStyle w:val="Standaard1"/>
        <w:tabs>
          <w:tab w:val="left" w:pos="-142"/>
        </w:tabs>
        <w:spacing w:line="240" w:lineRule="auto"/>
        <w:ind w:left="705" w:hanging="705"/>
        <w:rPr>
          <w:color w:val="FF0000"/>
        </w:rPr>
      </w:pPr>
      <w:r>
        <w:rPr>
          <w:color w:val="FF0000"/>
        </w:rPr>
        <w:tab/>
      </w:r>
      <w:r w:rsidR="00252EDD" w:rsidRPr="00252EDD">
        <w:rPr>
          <w:color w:val="FF0000"/>
        </w:rPr>
        <w:t xml:space="preserve">• 20.460 en 84.000 en 25.200 </w:t>
      </w:r>
      <w:r>
        <w:rPr>
          <w:color w:val="FF0000"/>
        </w:rPr>
        <w:tab/>
      </w:r>
      <w:r>
        <w:rPr>
          <w:color w:val="FF0000"/>
        </w:rPr>
        <w:tab/>
      </w:r>
      <w:r>
        <w:rPr>
          <w:color w:val="FF0000"/>
        </w:rPr>
        <w:tab/>
      </w:r>
      <w:r>
        <w:rPr>
          <w:color w:val="FF0000"/>
        </w:rPr>
        <w:tab/>
      </w:r>
      <w:r>
        <w:rPr>
          <w:color w:val="FF0000"/>
        </w:rPr>
        <w:tab/>
      </w:r>
      <w:r w:rsidR="00252EDD" w:rsidRPr="00252EDD">
        <w:rPr>
          <w:color w:val="FF0000"/>
        </w:rPr>
        <w:t xml:space="preserve">1 </w:t>
      </w:r>
    </w:p>
    <w:p w14:paraId="6A4B6599" w14:textId="77777777" w:rsidR="00E23179" w:rsidRDefault="00E23179" w:rsidP="00B06AD1">
      <w:pPr>
        <w:pStyle w:val="Standaard1"/>
        <w:tabs>
          <w:tab w:val="left" w:pos="-142"/>
        </w:tabs>
        <w:spacing w:line="240" w:lineRule="auto"/>
        <w:ind w:left="705" w:hanging="705"/>
        <w:rPr>
          <w:color w:val="FF0000"/>
        </w:rPr>
      </w:pPr>
      <w:r>
        <w:rPr>
          <w:color w:val="FF0000"/>
        </w:rPr>
        <w:tab/>
      </w:r>
      <w:r w:rsidR="00252EDD" w:rsidRPr="00252EDD">
        <w:rPr>
          <w:color w:val="FF0000"/>
        </w:rPr>
        <w:t xml:space="preserve">• 41.460 en 84.000 en 50.680 </w:t>
      </w:r>
      <w:r>
        <w:rPr>
          <w:color w:val="FF0000"/>
        </w:rPr>
        <w:tab/>
      </w:r>
      <w:r>
        <w:rPr>
          <w:color w:val="FF0000"/>
        </w:rPr>
        <w:tab/>
      </w:r>
      <w:r>
        <w:rPr>
          <w:color w:val="FF0000"/>
        </w:rPr>
        <w:tab/>
      </w:r>
      <w:r>
        <w:rPr>
          <w:color w:val="FF0000"/>
        </w:rPr>
        <w:tab/>
      </w:r>
      <w:r>
        <w:rPr>
          <w:color w:val="FF0000"/>
        </w:rPr>
        <w:tab/>
      </w:r>
      <w:r w:rsidR="00252EDD" w:rsidRPr="00252EDD">
        <w:rPr>
          <w:color w:val="FF0000"/>
        </w:rPr>
        <w:t xml:space="preserve">1 </w:t>
      </w:r>
    </w:p>
    <w:p w14:paraId="4AB00CED" w14:textId="77777777" w:rsidR="00E23179" w:rsidRDefault="00E23179" w:rsidP="00B06AD1">
      <w:pPr>
        <w:pStyle w:val="Standaard1"/>
        <w:tabs>
          <w:tab w:val="left" w:pos="-142"/>
        </w:tabs>
        <w:spacing w:line="240" w:lineRule="auto"/>
        <w:ind w:left="705" w:hanging="705"/>
        <w:rPr>
          <w:color w:val="FF0000"/>
        </w:rPr>
      </w:pPr>
      <w:r>
        <w:rPr>
          <w:color w:val="FF0000"/>
        </w:rPr>
        <w:tab/>
      </w:r>
      <w:r w:rsidR="00252EDD" w:rsidRPr="00252EDD">
        <w:rPr>
          <w:color w:val="FF0000"/>
        </w:rPr>
        <w:t xml:space="preserve">• 1.464.380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252EDD" w:rsidRPr="00252EDD">
        <w:rPr>
          <w:color w:val="FF0000"/>
        </w:rPr>
        <w:t xml:space="preserve">1 </w:t>
      </w:r>
    </w:p>
    <w:p w14:paraId="080747BB" w14:textId="77777777" w:rsidR="00E23179" w:rsidRDefault="00E23179" w:rsidP="00B06AD1">
      <w:pPr>
        <w:pStyle w:val="Standaard1"/>
        <w:tabs>
          <w:tab w:val="left" w:pos="-142"/>
        </w:tabs>
        <w:spacing w:line="240" w:lineRule="auto"/>
        <w:ind w:left="705" w:hanging="705"/>
        <w:rPr>
          <w:color w:val="FF0000"/>
        </w:rPr>
      </w:pPr>
      <w:r>
        <w:rPr>
          <w:color w:val="FF0000"/>
        </w:rPr>
        <w:tab/>
      </w:r>
      <w:r w:rsidR="00252EDD" w:rsidRPr="00252EDD">
        <w:rPr>
          <w:color w:val="FF0000"/>
        </w:rPr>
        <w:t xml:space="preserve">• 1.446.075,25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252EDD" w:rsidRPr="00252EDD">
        <w:rPr>
          <w:color w:val="FF0000"/>
        </w:rPr>
        <w:t xml:space="preserve">1 </w:t>
      </w:r>
    </w:p>
    <w:p w14:paraId="2A432489" w14:textId="77777777" w:rsidR="00E23179" w:rsidRDefault="00E23179" w:rsidP="00B06AD1">
      <w:pPr>
        <w:pStyle w:val="Standaard1"/>
        <w:tabs>
          <w:tab w:val="left" w:pos="-142"/>
        </w:tabs>
        <w:spacing w:line="240" w:lineRule="auto"/>
        <w:ind w:left="705" w:hanging="705"/>
        <w:rPr>
          <w:color w:val="FF0000"/>
        </w:rPr>
      </w:pPr>
    </w:p>
    <w:p w14:paraId="667BFCBF" w14:textId="77777777" w:rsidR="00E23179" w:rsidRPr="00E23179" w:rsidRDefault="00E23179" w:rsidP="00B06AD1">
      <w:pPr>
        <w:pStyle w:val="Standaard1"/>
        <w:tabs>
          <w:tab w:val="left" w:pos="-142"/>
        </w:tabs>
        <w:spacing w:line="240" w:lineRule="auto"/>
        <w:ind w:left="705" w:hanging="705"/>
        <w:rPr>
          <w:i/>
          <w:iCs/>
          <w:color w:val="FF0000"/>
        </w:rPr>
      </w:pPr>
      <w:r w:rsidRPr="00E23179">
        <w:rPr>
          <w:i/>
          <w:iCs/>
          <w:color w:val="FF0000"/>
        </w:rPr>
        <w:tab/>
      </w:r>
      <w:r w:rsidR="00252EDD" w:rsidRPr="00E23179">
        <w:rPr>
          <w:i/>
          <w:iCs/>
          <w:color w:val="FF0000"/>
        </w:rPr>
        <w:t xml:space="preserve">Opmerkingen </w:t>
      </w:r>
    </w:p>
    <w:p w14:paraId="1FC2ACAB" w14:textId="3D9C090D" w:rsidR="00252EDD" w:rsidRDefault="00E23179" w:rsidP="00B06AD1">
      <w:pPr>
        <w:pStyle w:val="Standaard1"/>
        <w:tabs>
          <w:tab w:val="left" w:pos="-142"/>
        </w:tabs>
        <w:spacing w:line="240" w:lineRule="auto"/>
        <w:ind w:left="705" w:hanging="705"/>
        <w:rPr>
          <w:i/>
          <w:iCs/>
          <w:color w:val="FF0000"/>
        </w:rPr>
      </w:pPr>
      <w:r w:rsidRPr="00E23179">
        <w:rPr>
          <w:i/>
          <w:iCs/>
          <w:color w:val="FF0000"/>
        </w:rPr>
        <w:lastRenderedPageBreak/>
        <w:tab/>
      </w:r>
      <w:r w:rsidR="00252EDD" w:rsidRPr="00E23179">
        <w:rPr>
          <w:i/>
          <w:iCs/>
          <w:color w:val="FF0000"/>
        </w:rPr>
        <w:t>Als de btw is meegerekend, 1 scorepunt op het totaal in mindering brengen. Als de kandidaat in de tabel van de uitwerkbijlage de omzet per seizoen uitrekent, geen scorepunt in mindering brengen.</w:t>
      </w:r>
    </w:p>
    <w:p w14:paraId="6F83A065" w14:textId="77777777" w:rsidR="00692356" w:rsidRDefault="00692356" w:rsidP="00B06AD1">
      <w:pPr>
        <w:pStyle w:val="Standaard1"/>
        <w:tabs>
          <w:tab w:val="left" w:pos="-142"/>
        </w:tabs>
        <w:spacing w:line="240" w:lineRule="auto"/>
        <w:ind w:left="705" w:hanging="705"/>
        <w:rPr>
          <w:i/>
          <w:iCs/>
          <w:color w:val="FF0000"/>
        </w:rPr>
      </w:pPr>
    </w:p>
    <w:p w14:paraId="3C50E3EC" w14:textId="5556725B" w:rsidR="00692356" w:rsidRDefault="00692356" w:rsidP="00B06AD1">
      <w:pPr>
        <w:pStyle w:val="Standaard1"/>
        <w:tabs>
          <w:tab w:val="left" w:pos="-142"/>
        </w:tabs>
        <w:spacing w:line="240" w:lineRule="auto"/>
        <w:ind w:left="705" w:hanging="705"/>
        <w:rPr>
          <w:color w:val="0070C0"/>
        </w:rPr>
      </w:pPr>
      <w:r>
        <w:rPr>
          <w:i/>
          <w:iCs/>
          <w:color w:val="FF0000"/>
        </w:rPr>
        <w:tab/>
      </w:r>
      <w:r w:rsidR="006D572D">
        <w:rPr>
          <w:color w:val="0070C0"/>
        </w:rPr>
        <w:t xml:space="preserve">Indien de leerling de tabel anders heeft geïnterpreteerd </w:t>
      </w:r>
      <w:r w:rsidR="00CD354F">
        <w:rPr>
          <w:color w:val="0070C0"/>
        </w:rPr>
        <w:t>(inclusief kortingen) kan dit ook goed worden gerekend (gezien de opmerking in het antwoordmodel).</w:t>
      </w:r>
    </w:p>
    <w:p w14:paraId="425141F6" w14:textId="77777777" w:rsidR="00CD354F" w:rsidRDefault="00CD354F" w:rsidP="00B06AD1">
      <w:pPr>
        <w:pStyle w:val="Standaard1"/>
        <w:tabs>
          <w:tab w:val="left" w:pos="-142"/>
        </w:tabs>
        <w:spacing w:line="240" w:lineRule="auto"/>
        <w:ind w:left="705" w:hanging="705"/>
        <w:rPr>
          <w:color w:val="0070C0"/>
        </w:rPr>
      </w:pPr>
    </w:p>
    <w:p w14:paraId="6A8D4D22" w14:textId="2BC39605" w:rsidR="00CD354F" w:rsidRDefault="00CD354F" w:rsidP="00B06AD1">
      <w:pPr>
        <w:pStyle w:val="Standaard1"/>
        <w:tabs>
          <w:tab w:val="left" w:pos="-142"/>
        </w:tabs>
        <w:spacing w:line="240" w:lineRule="auto"/>
        <w:ind w:left="705" w:hanging="705"/>
        <w:rPr>
          <w:color w:val="0070C0"/>
        </w:rPr>
      </w:pPr>
      <w:r>
        <w:rPr>
          <w:color w:val="0070C0"/>
        </w:rPr>
        <w:tab/>
      </w:r>
      <w:r w:rsidR="00665284">
        <w:rPr>
          <w:color w:val="0070C0"/>
        </w:rPr>
        <w:t>Doorrekenfouten binnen de vraag zijn mogelijk.</w:t>
      </w:r>
    </w:p>
    <w:p w14:paraId="7069A284" w14:textId="1F8CA7C7" w:rsidR="00785F9D" w:rsidRDefault="00785F9D" w:rsidP="00B06AD1">
      <w:pPr>
        <w:pStyle w:val="Standaard1"/>
        <w:tabs>
          <w:tab w:val="left" w:pos="-142"/>
        </w:tabs>
        <w:spacing w:line="240" w:lineRule="auto"/>
        <w:ind w:left="705" w:hanging="705"/>
        <w:rPr>
          <w:color w:val="0070C0"/>
        </w:rPr>
      </w:pPr>
      <w:r>
        <w:rPr>
          <w:color w:val="0070C0"/>
        </w:rPr>
        <w:tab/>
      </w:r>
    </w:p>
    <w:p w14:paraId="738D3397" w14:textId="43617747" w:rsidR="00622526" w:rsidRDefault="00785F9D" w:rsidP="00041D18">
      <w:pPr>
        <w:pStyle w:val="Standaard1"/>
        <w:tabs>
          <w:tab w:val="left" w:pos="-142"/>
        </w:tabs>
        <w:spacing w:line="240" w:lineRule="auto"/>
        <w:ind w:left="705" w:hanging="705"/>
        <w:rPr>
          <w:color w:val="0070C0"/>
        </w:rPr>
      </w:pPr>
      <w:r>
        <w:rPr>
          <w:color w:val="0070C0"/>
        </w:rPr>
        <w:tab/>
        <w:t xml:space="preserve">De derde deelscore </w:t>
      </w:r>
      <w:r w:rsidR="00622526">
        <w:rPr>
          <w:color w:val="0070C0"/>
        </w:rPr>
        <w:t>hoeft niet als totaalbedrag genoemd worden</w:t>
      </w:r>
      <w:r w:rsidR="00041D18">
        <w:rPr>
          <w:color w:val="0070C0"/>
        </w:rPr>
        <w:t xml:space="preserve">: vaak staan de drie </w:t>
      </w:r>
      <w:r w:rsidR="00BE26AE">
        <w:rPr>
          <w:color w:val="0070C0"/>
        </w:rPr>
        <w:t>‘seizoenen’ nog apart genoemd.</w:t>
      </w:r>
    </w:p>
    <w:p w14:paraId="14D38E12" w14:textId="77777777" w:rsidR="00BE26AE" w:rsidRDefault="00BE26AE" w:rsidP="00041D18">
      <w:pPr>
        <w:pStyle w:val="Standaard1"/>
        <w:tabs>
          <w:tab w:val="left" w:pos="-142"/>
        </w:tabs>
        <w:spacing w:line="240" w:lineRule="auto"/>
        <w:ind w:left="705" w:hanging="705"/>
        <w:rPr>
          <w:color w:val="0070C0"/>
        </w:rPr>
      </w:pPr>
    </w:p>
    <w:p w14:paraId="084ADFA8" w14:textId="4963F5B3" w:rsidR="00AE44AB" w:rsidRDefault="00BE26AE" w:rsidP="00B06AD1">
      <w:pPr>
        <w:pStyle w:val="Standaard1"/>
        <w:tabs>
          <w:tab w:val="left" w:pos="-142"/>
        </w:tabs>
        <w:spacing w:line="240" w:lineRule="auto"/>
        <w:ind w:left="705" w:hanging="705"/>
        <w:rPr>
          <w:color w:val="auto"/>
        </w:rPr>
      </w:pPr>
      <w:r>
        <w:rPr>
          <w:color w:val="0070C0"/>
        </w:rPr>
        <w:tab/>
      </w:r>
    </w:p>
    <w:p w14:paraId="4388AD23" w14:textId="7ADBC9D7" w:rsidR="00AE44AB" w:rsidRDefault="008B53CB" w:rsidP="00B06AD1">
      <w:pPr>
        <w:pStyle w:val="Standaard1"/>
        <w:tabs>
          <w:tab w:val="left" w:pos="-142"/>
        </w:tabs>
        <w:spacing w:line="240" w:lineRule="auto"/>
        <w:ind w:left="705" w:hanging="705"/>
        <w:rPr>
          <w:color w:val="auto"/>
        </w:rPr>
      </w:pPr>
      <w:r w:rsidRPr="008B53CB">
        <w:rPr>
          <w:color w:val="auto"/>
        </w:rPr>
        <w:t xml:space="preserve">1p </w:t>
      </w:r>
      <w:r w:rsidRPr="00C21FD2">
        <w:rPr>
          <w:b/>
          <w:bCs/>
          <w:color w:val="auto"/>
        </w:rPr>
        <w:t>7</w:t>
      </w:r>
      <w:r w:rsidRPr="008B53CB">
        <w:rPr>
          <w:color w:val="auto"/>
        </w:rPr>
        <w:t xml:space="preserve"> </w:t>
      </w:r>
      <w:r w:rsidR="00C21FD2">
        <w:rPr>
          <w:color w:val="auto"/>
        </w:rPr>
        <w:tab/>
      </w:r>
      <w:r w:rsidRPr="008B53CB">
        <w:rPr>
          <w:color w:val="auto"/>
        </w:rPr>
        <w:t>Noem het onderdeel van het ondernemingsplan waaronder een concurrentieanalyse valt.</w:t>
      </w:r>
    </w:p>
    <w:p w14:paraId="43AEE961" w14:textId="77777777" w:rsidR="008B53CB" w:rsidRDefault="008B53CB" w:rsidP="00B06AD1">
      <w:pPr>
        <w:pStyle w:val="Standaard1"/>
        <w:tabs>
          <w:tab w:val="left" w:pos="-142"/>
        </w:tabs>
        <w:spacing w:line="240" w:lineRule="auto"/>
        <w:ind w:left="705" w:hanging="705"/>
        <w:rPr>
          <w:color w:val="auto"/>
        </w:rPr>
      </w:pPr>
    </w:p>
    <w:p w14:paraId="68F00A22" w14:textId="77777777" w:rsidR="00E23179" w:rsidRDefault="00252EDD" w:rsidP="00B06AD1">
      <w:pPr>
        <w:pStyle w:val="Standaard1"/>
        <w:tabs>
          <w:tab w:val="left" w:pos="-142"/>
        </w:tabs>
        <w:spacing w:line="240" w:lineRule="auto"/>
        <w:ind w:left="705" w:hanging="705"/>
        <w:rPr>
          <w:color w:val="FF0000"/>
        </w:rPr>
      </w:pPr>
      <w:r>
        <w:rPr>
          <w:color w:val="auto"/>
        </w:rPr>
        <w:tab/>
      </w:r>
      <w:r w:rsidR="00BA4103" w:rsidRPr="00BA4103">
        <w:rPr>
          <w:color w:val="FF0000"/>
        </w:rPr>
        <w:t xml:space="preserve">Voorbeelden van een juist antwoord zijn: </w:t>
      </w:r>
    </w:p>
    <w:p w14:paraId="2150FE36" w14:textId="77777777" w:rsidR="00E23179" w:rsidRDefault="00E23179" w:rsidP="00B06AD1">
      <w:pPr>
        <w:pStyle w:val="Standaard1"/>
        <w:tabs>
          <w:tab w:val="left" w:pos="-142"/>
        </w:tabs>
        <w:spacing w:line="240" w:lineRule="auto"/>
        <w:ind w:left="705" w:hanging="705"/>
        <w:rPr>
          <w:color w:val="FF0000"/>
        </w:rPr>
      </w:pPr>
      <w:r>
        <w:rPr>
          <w:color w:val="FF0000"/>
        </w:rPr>
        <w:tab/>
      </w:r>
      <w:r w:rsidR="00BA4103" w:rsidRPr="00BA4103">
        <w:rPr>
          <w:color w:val="FF0000"/>
        </w:rPr>
        <w:sym w:font="Symbol" w:char="F02D"/>
      </w:r>
      <w:r w:rsidR="00BA4103" w:rsidRPr="00BA4103">
        <w:rPr>
          <w:color w:val="FF0000"/>
        </w:rPr>
        <w:t xml:space="preserve"> marketingplan </w:t>
      </w:r>
    </w:p>
    <w:p w14:paraId="0EA5025C" w14:textId="3B352F11" w:rsidR="00252EDD" w:rsidRDefault="00E23179" w:rsidP="00B06AD1">
      <w:pPr>
        <w:pStyle w:val="Standaard1"/>
        <w:tabs>
          <w:tab w:val="left" w:pos="-142"/>
        </w:tabs>
        <w:spacing w:line="240" w:lineRule="auto"/>
        <w:ind w:left="705" w:hanging="705"/>
        <w:rPr>
          <w:color w:val="FF0000"/>
        </w:rPr>
      </w:pPr>
      <w:r>
        <w:rPr>
          <w:color w:val="FF0000"/>
        </w:rPr>
        <w:tab/>
      </w:r>
      <w:r w:rsidR="00BA4103" w:rsidRPr="00BA4103">
        <w:rPr>
          <w:color w:val="FF0000"/>
        </w:rPr>
        <w:sym w:font="Symbol" w:char="F02D"/>
      </w:r>
      <w:r w:rsidR="00BA4103" w:rsidRPr="00BA4103">
        <w:rPr>
          <w:color w:val="FF0000"/>
        </w:rPr>
        <w:t xml:space="preserve"> externe analyse</w:t>
      </w:r>
    </w:p>
    <w:p w14:paraId="06EAFD0C" w14:textId="77777777" w:rsidR="00F24911" w:rsidRDefault="00F24911" w:rsidP="00B06AD1">
      <w:pPr>
        <w:pStyle w:val="Standaard1"/>
        <w:tabs>
          <w:tab w:val="left" w:pos="-142"/>
        </w:tabs>
        <w:spacing w:line="240" w:lineRule="auto"/>
        <w:ind w:left="705" w:hanging="705"/>
        <w:rPr>
          <w:color w:val="FF0000"/>
        </w:rPr>
      </w:pPr>
    </w:p>
    <w:p w14:paraId="2DE02EF0" w14:textId="5EB4DA0D" w:rsidR="0006454A" w:rsidRDefault="00F24911" w:rsidP="00B06AD1">
      <w:pPr>
        <w:pStyle w:val="Standaard1"/>
        <w:tabs>
          <w:tab w:val="left" w:pos="-142"/>
        </w:tabs>
        <w:spacing w:line="240" w:lineRule="auto"/>
        <w:ind w:left="705" w:hanging="705"/>
        <w:rPr>
          <w:color w:val="auto"/>
        </w:rPr>
      </w:pPr>
      <w:r>
        <w:rPr>
          <w:color w:val="FF0000"/>
        </w:rPr>
        <w:tab/>
      </w:r>
      <w:r w:rsidR="00CA53CA" w:rsidRPr="00CA53CA">
        <w:rPr>
          <w:color w:val="0070C0"/>
        </w:rPr>
        <w:t>Het antwoordmodel</w:t>
      </w:r>
      <w:r w:rsidR="00CA53CA">
        <w:rPr>
          <w:color w:val="0070C0"/>
        </w:rPr>
        <w:t>, dat ‘externe analyse</w:t>
      </w:r>
      <w:r w:rsidR="00304AF3">
        <w:rPr>
          <w:color w:val="0070C0"/>
        </w:rPr>
        <w:t>’</w:t>
      </w:r>
      <w:r w:rsidR="00CA53CA">
        <w:rPr>
          <w:color w:val="0070C0"/>
        </w:rPr>
        <w:t xml:space="preserve"> als antwoord goed rekent geeft</w:t>
      </w:r>
      <w:r w:rsidR="00CA53CA" w:rsidRPr="00CA53CA">
        <w:rPr>
          <w:color w:val="0070C0"/>
        </w:rPr>
        <w:t xml:space="preserve"> aan dat </w:t>
      </w:r>
      <w:r w:rsidR="00E4292F" w:rsidRPr="00CA53CA">
        <w:rPr>
          <w:color w:val="0070C0"/>
        </w:rPr>
        <w:t>elementen</w:t>
      </w:r>
      <w:r w:rsidR="00E4292F">
        <w:rPr>
          <w:color w:val="0070C0"/>
        </w:rPr>
        <w:t xml:space="preserve"> uit het marketingplan ook goed gerekend kunnen worden</w:t>
      </w:r>
      <w:r w:rsidR="00304AF3">
        <w:rPr>
          <w:color w:val="0070C0"/>
        </w:rPr>
        <w:t xml:space="preserve">, zoals SWOT analyse of het </w:t>
      </w:r>
      <w:r w:rsidR="00E2588E">
        <w:rPr>
          <w:color w:val="0070C0"/>
        </w:rPr>
        <w:t xml:space="preserve">5 krachten </w:t>
      </w:r>
      <w:r w:rsidR="00304AF3">
        <w:rPr>
          <w:color w:val="0070C0"/>
        </w:rPr>
        <w:t>model van Porter</w:t>
      </w:r>
      <w:r w:rsidR="00E4292F">
        <w:rPr>
          <w:color w:val="0070C0"/>
        </w:rPr>
        <w:t>.</w:t>
      </w:r>
      <w:r w:rsidR="0006454A">
        <w:rPr>
          <w:color w:val="auto"/>
        </w:rPr>
        <w:tab/>
      </w:r>
    </w:p>
    <w:p w14:paraId="107D3810" w14:textId="77777777" w:rsidR="000441BF" w:rsidRDefault="000441BF" w:rsidP="00B06AD1">
      <w:pPr>
        <w:pStyle w:val="Standaard1"/>
        <w:tabs>
          <w:tab w:val="left" w:pos="-142"/>
        </w:tabs>
        <w:spacing w:line="240" w:lineRule="auto"/>
        <w:ind w:left="705" w:hanging="705"/>
        <w:rPr>
          <w:color w:val="auto"/>
        </w:rPr>
      </w:pPr>
    </w:p>
    <w:p w14:paraId="1428C4F3" w14:textId="03309DDC" w:rsidR="0006454A" w:rsidRDefault="000441BF" w:rsidP="00B06AD1">
      <w:pPr>
        <w:pStyle w:val="Standaard1"/>
        <w:tabs>
          <w:tab w:val="left" w:pos="-142"/>
        </w:tabs>
        <w:spacing w:line="240" w:lineRule="auto"/>
        <w:ind w:left="705" w:hanging="705"/>
        <w:rPr>
          <w:color w:val="auto"/>
        </w:rPr>
      </w:pPr>
      <w:r>
        <w:rPr>
          <w:color w:val="auto"/>
        </w:rPr>
        <w:tab/>
      </w:r>
    </w:p>
    <w:p w14:paraId="224D9A15" w14:textId="1F7DFE62" w:rsidR="008B53CB" w:rsidRDefault="008B53CB" w:rsidP="00B06AD1">
      <w:pPr>
        <w:pStyle w:val="Standaard1"/>
        <w:tabs>
          <w:tab w:val="left" w:pos="-142"/>
        </w:tabs>
        <w:spacing w:line="240" w:lineRule="auto"/>
        <w:ind w:left="705" w:hanging="705"/>
        <w:rPr>
          <w:color w:val="auto"/>
        </w:rPr>
      </w:pPr>
      <w:r w:rsidRPr="008B53CB">
        <w:rPr>
          <w:color w:val="auto"/>
        </w:rPr>
        <w:t xml:space="preserve">2p </w:t>
      </w:r>
      <w:r w:rsidRPr="00C21FD2">
        <w:rPr>
          <w:b/>
          <w:bCs/>
          <w:color w:val="auto"/>
        </w:rPr>
        <w:t>8</w:t>
      </w:r>
      <w:r w:rsidR="00C21FD2">
        <w:rPr>
          <w:color w:val="auto"/>
        </w:rPr>
        <w:tab/>
      </w:r>
      <w:r w:rsidRPr="008B53CB">
        <w:rPr>
          <w:color w:val="auto"/>
        </w:rPr>
        <w:t>Noem twee van deze bijkomende kosten.</w:t>
      </w:r>
    </w:p>
    <w:p w14:paraId="30E5D4FE" w14:textId="77777777" w:rsidR="00BA4103" w:rsidRDefault="00BA4103" w:rsidP="00B06AD1">
      <w:pPr>
        <w:pStyle w:val="Standaard1"/>
        <w:tabs>
          <w:tab w:val="left" w:pos="-142"/>
        </w:tabs>
        <w:spacing w:line="240" w:lineRule="auto"/>
        <w:ind w:left="705" w:hanging="705"/>
        <w:rPr>
          <w:color w:val="auto"/>
        </w:rPr>
      </w:pPr>
    </w:p>
    <w:p w14:paraId="070B24FD" w14:textId="77777777" w:rsidR="00E23179" w:rsidRDefault="00BA4103" w:rsidP="00B06AD1">
      <w:pPr>
        <w:pStyle w:val="Standaard1"/>
        <w:tabs>
          <w:tab w:val="left" w:pos="-142"/>
        </w:tabs>
        <w:spacing w:line="240" w:lineRule="auto"/>
        <w:ind w:left="705" w:hanging="705"/>
        <w:rPr>
          <w:color w:val="FF0000"/>
        </w:rPr>
      </w:pPr>
      <w:r w:rsidRPr="00BA4103">
        <w:rPr>
          <w:color w:val="FF0000"/>
        </w:rPr>
        <w:tab/>
        <w:t xml:space="preserve">Voorbeelden van juiste antwoorden zijn: </w:t>
      </w:r>
    </w:p>
    <w:p w14:paraId="7F950F15" w14:textId="77777777" w:rsidR="00E23179" w:rsidRDefault="00E23179" w:rsidP="00B06AD1">
      <w:pPr>
        <w:pStyle w:val="Standaard1"/>
        <w:tabs>
          <w:tab w:val="left" w:pos="-142"/>
        </w:tabs>
        <w:spacing w:line="240" w:lineRule="auto"/>
        <w:ind w:left="705" w:hanging="705"/>
        <w:rPr>
          <w:color w:val="FF0000"/>
        </w:rPr>
      </w:pPr>
      <w:r>
        <w:rPr>
          <w:color w:val="FF0000"/>
        </w:rPr>
        <w:tab/>
      </w:r>
      <w:r w:rsidR="00BA4103" w:rsidRPr="00BA4103">
        <w:rPr>
          <w:color w:val="FF0000"/>
        </w:rPr>
        <w:sym w:font="Symbol" w:char="F02D"/>
      </w:r>
      <w:r w:rsidR="00BA4103" w:rsidRPr="00BA4103">
        <w:rPr>
          <w:color w:val="FF0000"/>
        </w:rPr>
        <w:t xml:space="preserve"> notariskosten </w:t>
      </w:r>
    </w:p>
    <w:p w14:paraId="7C2760EE" w14:textId="77777777" w:rsidR="00E23179" w:rsidRDefault="00E23179" w:rsidP="00B06AD1">
      <w:pPr>
        <w:pStyle w:val="Standaard1"/>
        <w:tabs>
          <w:tab w:val="left" w:pos="-142"/>
        </w:tabs>
        <w:spacing w:line="240" w:lineRule="auto"/>
        <w:ind w:left="705" w:hanging="705"/>
        <w:rPr>
          <w:color w:val="FF0000"/>
        </w:rPr>
      </w:pPr>
      <w:r>
        <w:rPr>
          <w:color w:val="FF0000"/>
        </w:rPr>
        <w:tab/>
      </w:r>
      <w:r w:rsidR="00BA4103" w:rsidRPr="00BA4103">
        <w:rPr>
          <w:color w:val="FF0000"/>
        </w:rPr>
        <w:sym w:font="Symbol" w:char="F02D"/>
      </w:r>
      <w:r w:rsidR="00BA4103" w:rsidRPr="00BA4103">
        <w:rPr>
          <w:color w:val="FF0000"/>
        </w:rPr>
        <w:t xml:space="preserve"> taxatiekosten </w:t>
      </w:r>
    </w:p>
    <w:p w14:paraId="56822451" w14:textId="77777777" w:rsidR="00E23179" w:rsidRDefault="00E23179" w:rsidP="00B06AD1">
      <w:pPr>
        <w:pStyle w:val="Standaard1"/>
        <w:tabs>
          <w:tab w:val="left" w:pos="-142"/>
        </w:tabs>
        <w:spacing w:line="240" w:lineRule="auto"/>
        <w:ind w:left="705" w:hanging="705"/>
        <w:rPr>
          <w:color w:val="FF0000"/>
        </w:rPr>
      </w:pPr>
      <w:r>
        <w:rPr>
          <w:color w:val="FF0000"/>
        </w:rPr>
        <w:tab/>
      </w:r>
      <w:r w:rsidR="00BA4103" w:rsidRPr="00BA4103">
        <w:rPr>
          <w:color w:val="FF0000"/>
        </w:rPr>
        <w:sym w:font="Symbol" w:char="F02D"/>
      </w:r>
      <w:r w:rsidR="00BA4103" w:rsidRPr="00BA4103">
        <w:rPr>
          <w:color w:val="FF0000"/>
        </w:rPr>
        <w:t xml:space="preserve"> (hypotheek)adviseurskosten / bemiddelingskosten </w:t>
      </w:r>
    </w:p>
    <w:p w14:paraId="3A5620B4" w14:textId="77777777" w:rsidR="00E23179" w:rsidRDefault="00E23179" w:rsidP="00B06AD1">
      <w:pPr>
        <w:pStyle w:val="Standaard1"/>
        <w:tabs>
          <w:tab w:val="left" w:pos="-142"/>
        </w:tabs>
        <w:spacing w:line="240" w:lineRule="auto"/>
        <w:ind w:left="705" w:hanging="705"/>
        <w:rPr>
          <w:color w:val="FF0000"/>
        </w:rPr>
      </w:pPr>
      <w:r>
        <w:rPr>
          <w:color w:val="FF0000"/>
        </w:rPr>
        <w:tab/>
      </w:r>
      <w:r w:rsidR="00BA4103" w:rsidRPr="00BA4103">
        <w:rPr>
          <w:color w:val="FF0000"/>
        </w:rPr>
        <w:sym w:font="Symbol" w:char="F02D"/>
      </w:r>
      <w:r w:rsidR="00BA4103" w:rsidRPr="00BA4103">
        <w:rPr>
          <w:color w:val="FF0000"/>
        </w:rPr>
        <w:t xml:space="preserve"> makelaarskosten </w:t>
      </w:r>
    </w:p>
    <w:p w14:paraId="26BF3D5B" w14:textId="77777777" w:rsidR="00E23179" w:rsidRDefault="00E23179" w:rsidP="00B06AD1">
      <w:pPr>
        <w:pStyle w:val="Standaard1"/>
        <w:tabs>
          <w:tab w:val="left" w:pos="-142"/>
        </w:tabs>
        <w:spacing w:line="240" w:lineRule="auto"/>
        <w:ind w:left="705" w:hanging="705"/>
        <w:rPr>
          <w:color w:val="FF0000"/>
        </w:rPr>
      </w:pPr>
    </w:p>
    <w:p w14:paraId="475DD610" w14:textId="11A18F59" w:rsidR="00BA4103" w:rsidRDefault="00E23179" w:rsidP="00B06AD1">
      <w:pPr>
        <w:pStyle w:val="Standaard1"/>
        <w:tabs>
          <w:tab w:val="left" w:pos="-142"/>
        </w:tabs>
        <w:spacing w:line="240" w:lineRule="auto"/>
        <w:ind w:left="705" w:hanging="705"/>
        <w:rPr>
          <w:color w:val="FF0000"/>
        </w:rPr>
      </w:pPr>
      <w:r>
        <w:rPr>
          <w:color w:val="FF0000"/>
        </w:rPr>
        <w:tab/>
      </w:r>
      <w:r w:rsidR="00BA4103" w:rsidRPr="00BA4103">
        <w:rPr>
          <w:color w:val="FF0000"/>
        </w:rPr>
        <w:t>per juist toegelicht antwoord 1</w:t>
      </w:r>
    </w:p>
    <w:p w14:paraId="33B8F11F" w14:textId="77777777" w:rsidR="003945E8" w:rsidRDefault="003945E8" w:rsidP="00B06AD1">
      <w:pPr>
        <w:pStyle w:val="Standaard1"/>
        <w:tabs>
          <w:tab w:val="left" w:pos="-142"/>
        </w:tabs>
        <w:spacing w:line="240" w:lineRule="auto"/>
        <w:ind w:left="705" w:hanging="705"/>
        <w:rPr>
          <w:color w:val="FF0000"/>
        </w:rPr>
      </w:pPr>
    </w:p>
    <w:p w14:paraId="7C7F6919" w14:textId="0355F046" w:rsidR="003945E8" w:rsidRDefault="003945E8" w:rsidP="00B06AD1">
      <w:pPr>
        <w:pStyle w:val="Standaard1"/>
        <w:tabs>
          <w:tab w:val="left" w:pos="-142"/>
        </w:tabs>
        <w:spacing w:line="240" w:lineRule="auto"/>
        <w:ind w:left="705" w:hanging="705"/>
        <w:rPr>
          <w:color w:val="0070C0"/>
        </w:rPr>
      </w:pPr>
      <w:r>
        <w:rPr>
          <w:color w:val="FF0000"/>
        </w:rPr>
        <w:tab/>
      </w:r>
      <w:r>
        <w:rPr>
          <w:color w:val="0070C0"/>
        </w:rPr>
        <w:t>het antwoord hoeft niet te worden toegelicht: het is een noemvraag</w:t>
      </w:r>
    </w:p>
    <w:p w14:paraId="04C451B0" w14:textId="77777777" w:rsidR="003945E8" w:rsidRDefault="003945E8" w:rsidP="00B06AD1">
      <w:pPr>
        <w:pStyle w:val="Standaard1"/>
        <w:tabs>
          <w:tab w:val="left" w:pos="-142"/>
        </w:tabs>
        <w:spacing w:line="240" w:lineRule="auto"/>
        <w:ind w:left="705" w:hanging="705"/>
        <w:rPr>
          <w:color w:val="0070C0"/>
        </w:rPr>
      </w:pPr>
    </w:p>
    <w:p w14:paraId="649DB6D2" w14:textId="1C94AEAB" w:rsidR="003945E8" w:rsidRDefault="003945E8" w:rsidP="00B06AD1">
      <w:pPr>
        <w:pStyle w:val="Standaard1"/>
        <w:tabs>
          <w:tab w:val="left" w:pos="-142"/>
        </w:tabs>
        <w:spacing w:line="240" w:lineRule="auto"/>
        <w:ind w:left="705" w:hanging="705"/>
        <w:rPr>
          <w:color w:val="0070C0"/>
        </w:rPr>
      </w:pPr>
      <w:r>
        <w:rPr>
          <w:color w:val="0070C0"/>
        </w:rPr>
        <w:tab/>
      </w:r>
      <w:r w:rsidR="00335FCD">
        <w:rPr>
          <w:color w:val="0070C0"/>
        </w:rPr>
        <w:t>Transactiekosten = te vaag = 0p</w:t>
      </w:r>
    </w:p>
    <w:p w14:paraId="4681C7A4" w14:textId="77777777" w:rsidR="00124117" w:rsidRDefault="00124117" w:rsidP="00B06AD1">
      <w:pPr>
        <w:pStyle w:val="Standaard1"/>
        <w:tabs>
          <w:tab w:val="left" w:pos="-142"/>
        </w:tabs>
        <w:spacing w:line="240" w:lineRule="auto"/>
        <w:ind w:left="705" w:hanging="705"/>
        <w:rPr>
          <w:color w:val="0070C0"/>
        </w:rPr>
      </w:pPr>
    </w:p>
    <w:p w14:paraId="3226C6A4" w14:textId="739924F5" w:rsidR="00335FCD" w:rsidRDefault="00335FCD" w:rsidP="00B06AD1">
      <w:pPr>
        <w:pStyle w:val="Standaard1"/>
        <w:tabs>
          <w:tab w:val="left" w:pos="-142"/>
        </w:tabs>
        <w:spacing w:line="240" w:lineRule="auto"/>
        <w:ind w:left="705" w:hanging="705"/>
        <w:rPr>
          <w:color w:val="0070C0"/>
        </w:rPr>
      </w:pPr>
      <w:r>
        <w:rPr>
          <w:color w:val="0070C0"/>
        </w:rPr>
        <w:tab/>
        <w:t xml:space="preserve">Administratiekosten </w:t>
      </w:r>
      <w:r w:rsidR="00124117">
        <w:rPr>
          <w:color w:val="0070C0"/>
        </w:rPr>
        <w:t>is juist.</w:t>
      </w:r>
    </w:p>
    <w:p w14:paraId="2CD1163F" w14:textId="77777777" w:rsidR="00335FCD" w:rsidRDefault="00335FCD" w:rsidP="00B06AD1">
      <w:pPr>
        <w:pStyle w:val="Standaard1"/>
        <w:tabs>
          <w:tab w:val="left" w:pos="-142"/>
        </w:tabs>
        <w:spacing w:line="240" w:lineRule="auto"/>
        <w:ind w:left="705" w:hanging="705"/>
        <w:rPr>
          <w:color w:val="0070C0"/>
        </w:rPr>
      </w:pPr>
    </w:p>
    <w:p w14:paraId="35C8DA39" w14:textId="6C69469B" w:rsidR="00335FCD" w:rsidRDefault="00335FCD" w:rsidP="00B06AD1">
      <w:pPr>
        <w:pStyle w:val="Standaard1"/>
        <w:tabs>
          <w:tab w:val="left" w:pos="-142"/>
        </w:tabs>
        <w:spacing w:line="240" w:lineRule="auto"/>
        <w:ind w:left="705" w:hanging="705"/>
        <w:rPr>
          <w:color w:val="0070C0"/>
        </w:rPr>
      </w:pPr>
      <w:r>
        <w:rPr>
          <w:color w:val="0070C0"/>
        </w:rPr>
        <w:tab/>
      </w:r>
      <w:r w:rsidR="00EC32D6">
        <w:rPr>
          <w:color w:val="0070C0"/>
        </w:rPr>
        <w:t xml:space="preserve">Let op dat de kosten gelinkt zijn aan </w:t>
      </w:r>
      <w:r w:rsidR="00CE25B6">
        <w:rPr>
          <w:color w:val="0070C0"/>
        </w:rPr>
        <w:t>de hypothecaire lening (en niet aan de aankoop van het huis).</w:t>
      </w:r>
    </w:p>
    <w:p w14:paraId="4380D952" w14:textId="77777777" w:rsidR="00335FCD" w:rsidRPr="003945E8" w:rsidRDefault="00335FCD" w:rsidP="00B06AD1">
      <w:pPr>
        <w:pStyle w:val="Standaard1"/>
        <w:tabs>
          <w:tab w:val="left" w:pos="-142"/>
        </w:tabs>
        <w:spacing w:line="240" w:lineRule="auto"/>
        <w:ind w:left="705" w:hanging="705"/>
        <w:rPr>
          <w:color w:val="0070C0"/>
        </w:rPr>
      </w:pPr>
    </w:p>
    <w:p w14:paraId="5BB3D608" w14:textId="77777777" w:rsidR="008B53CB" w:rsidRDefault="008B53CB" w:rsidP="00B06AD1">
      <w:pPr>
        <w:pStyle w:val="Standaard1"/>
        <w:tabs>
          <w:tab w:val="left" w:pos="-142"/>
        </w:tabs>
        <w:spacing w:line="240" w:lineRule="auto"/>
        <w:ind w:left="705" w:hanging="705"/>
        <w:rPr>
          <w:color w:val="auto"/>
        </w:rPr>
      </w:pPr>
    </w:p>
    <w:p w14:paraId="7733B0EA" w14:textId="3F94CACC" w:rsidR="008B53CB" w:rsidRDefault="008B53CB" w:rsidP="00B06AD1">
      <w:pPr>
        <w:pStyle w:val="Standaard1"/>
        <w:tabs>
          <w:tab w:val="left" w:pos="-142"/>
        </w:tabs>
        <w:spacing w:line="240" w:lineRule="auto"/>
        <w:ind w:left="705" w:hanging="705"/>
        <w:rPr>
          <w:color w:val="auto"/>
        </w:rPr>
      </w:pPr>
      <w:r w:rsidRPr="008B53CB">
        <w:rPr>
          <w:color w:val="auto"/>
        </w:rPr>
        <w:t xml:space="preserve">2p </w:t>
      </w:r>
      <w:r w:rsidRPr="00C21FD2">
        <w:rPr>
          <w:b/>
          <w:bCs/>
          <w:color w:val="auto"/>
        </w:rPr>
        <w:t>9</w:t>
      </w:r>
      <w:r w:rsidRPr="008B53CB">
        <w:rPr>
          <w:color w:val="auto"/>
        </w:rPr>
        <w:t xml:space="preserve"> </w:t>
      </w:r>
      <w:r w:rsidR="00C21FD2">
        <w:rPr>
          <w:color w:val="auto"/>
        </w:rPr>
        <w:tab/>
      </w:r>
      <w:r w:rsidRPr="008B53CB">
        <w:rPr>
          <w:color w:val="auto"/>
        </w:rPr>
        <w:t xml:space="preserve">Bereken de hoogte van de af te sluiten onderhandse lening bij de oom van Flohr </w:t>
      </w:r>
      <w:r w:rsidRPr="000904E1">
        <w:rPr>
          <w:i/>
          <w:iCs/>
          <w:color w:val="auto"/>
        </w:rPr>
        <w:t>(zie informatiebronnen 2 en 3)</w:t>
      </w:r>
      <w:r w:rsidRPr="008B53CB">
        <w:rPr>
          <w:color w:val="auto"/>
        </w:rPr>
        <w:t>.</w:t>
      </w:r>
    </w:p>
    <w:p w14:paraId="4D22C6F9" w14:textId="77777777" w:rsidR="00BA4103" w:rsidRDefault="00BA4103" w:rsidP="00B06AD1">
      <w:pPr>
        <w:pStyle w:val="Standaard1"/>
        <w:tabs>
          <w:tab w:val="left" w:pos="-142"/>
        </w:tabs>
        <w:spacing w:line="240" w:lineRule="auto"/>
        <w:ind w:left="705" w:hanging="705"/>
        <w:rPr>
          <w:color w:val="auto"/>
        </w:rPr>
      </w:pPr>
    </w:p>
    <w:p w14:paraId="3713D0FC" w14:textId="632CF1BB" w:rsidR="00C47109" w:rsidRDefault="00BA4103" w:rsidP="00B06AD1">
      <w:pPr>
        <w:pStyle w:val="Standaard1"/>
        <w:tabs>
          <w:tab w:val="left" w:pos="-142"/>
        </w:tabs>
        <w:spacing w:line="240" w:lineRule="auto"/>
        <w:ind w:left="705" w:hanging="705"/>
        <w:rPr>
          <w:color w:val="FF0000"/>
        </w:rPr>
      </w:pPr>
      <w:r>
        <w:rPr>
          <w:color w:val="auto"/>
        </w:rPr>
        <w:lastRenderedPageBreak/>
        <w:tab/>
      </w:r>
      <w:r w:rsidR="00FB7EB9" w:rsidRPr="00FB7EB9">
        <w:rPr>
          <w:color w:val="FF0000"/>
        </w:rPr>
        <w:t>aantal chalets: 60 x 120</w:t>
      </w:r>
      <w:r w:rsidR="00C47109">
        <w:rPr>
          <w:color w:val="FF0000"/>
        </w:rPr>
        <w:t>/</w:t>
      </w:r>
      <w:r w:rsidR="00FB7EB9" w:rsidRPr="00FB7EB9">
        <w:rPr>
          <w:color w:val="FF0000"/>
        </w:rPr>
        <w:t xml:space="preserve">180 = 40 </w:t>
      </w:r>
    </w:p>
    <w:p w14:paraId="699248B7" w14:textId="77777777" w:rsidR="00C47109" w:rsidRDefault="00C47109" w:rsidP="00B06AD1">
      <w:pPr>
        <w:pStyle w:val="Standaard1"/>
        <w:tabs>
          <w:tab w:val="left" w:pos="-142"/>
        </w:tabs>
        <w:spacing w:line="240" w:lineRule="auto"/>
        <w:ind w:left="705" w:hanging="705"/>
        <w:rPr>
          <w:color w:val="FF0000"/>
        </w:rPr>
      </w:pPr>
      <w:r>
        <w:rPr>
          <w:color w:val="FF0000"/>
        </w:rPr>
        <w:tab/>
        <w:t>a</w:t>
      </w:r>
      <w:r w:rsidR="00FB7EB9" w:rsidRPr="00FB7EB9">
        <w:rPr>
          <w:color w:val="FF0000"/>
        </w:rPr>
        <w:t xml:space="preserve">anschafprijs inclusief bijkomende uitgaven en inventaris per chalet: </w:t>
      </w:r>
    </w:p>
    <w:p w14:paraId="1390C7D4" w14:textId="77777777" w:rsidR="00C47109" w:rsidRDefault="00C47109" w:rsidP="00B06AD1">
      <w:pPr>
        <w:pStyle w:val="Standaard1"/>
        <w:tabs>
          <w:tab w:val="left" w:pos="-142"/>
        </w:tabs>
        <w:spacing w:line="240" w:lineRule="auto"/>
        <w:ind w:left="705" w:hanging="705"/>
        <w:rPr>
          <w:color w:val="FF0000"/>
        </w:rPr>
      </w:pPr>
      <w:r>
        <w:rPr>
          <w:color w:val="FF0000"/>
        </w:rPr>
        <w:tab/>
      </w:r>
      <w:r w:rsidR="00FB7EB9" w:rsidRPr="00FB7EB9">
        <w:rPr>
          <w:color w:val="FF0000"/>
        </w:rPr>
        <w:t xml:space="preserve">63.500 + 5.500 + 6.000 = 75.000 </w:t>
      </w:r>
    </w:p>
    <w:p w14:paraId="33198895" w14:textId="77777777" w:rsidR="00C47109" w:rsidRDefault="00C47109" w:rsidP="00B06AD1">
      <w:pPr>
        <w:pStyle w:val="Standaard1"/>
        <w:tabs>
          <w:tab w:val="left" w:pos="-142"/>
        </w:tabs>
        <w:spacing w:line="240" w:lineRule="auto"/>
        <w:ind w:left="705" w:hanging="705"/>
        <w:rPr>
          <w:color w:val="FF0000"/>
        </w:rPr>
      </w:pPr>
      <w:r>
        <w:rPr>
          <w:color w:val="FF0000"/>
        </w:rPr>
        <w:tab/>
      </w:r>
      <w:r w:rsidR="00FB7EB9" w:rsidRPr="00FB7EB9">
        <w:rPr>
          <w:color w:val="FF0000"/>
        </w:rPr>
        <w:t xml:space="preserve">40 x 75.000 x 0,6 = € 1.800.000 </w:t>
      </w:r>
    </w:p>
    <w:p w14:paraId="1EB0ED10" w14:textId="77777777" w:rsidR="00C47109" w:rsidRDefault="00C47109" w:rsidP="00B06AD1">
      <w:pPr>
        <w:pStyle w:val="Standaard1"/>
        <w:tabs>
          <w:tab w:val="left" w:pos="-142"/>
        </w:tabs>
        <w:spacing w:line="240" w:lineRule="auto"/>
        <w:ind w:left="705" w:hanging="705"/>
        <w:rPr>
          <w:color w:val="FF0000"/>
        </w:rPr>
      </w:pPr>
    </w:p>
    <w:p w14:paraId="25E485AD" w14:textId="77777777" w:rsidR="00C47109" w:rsidRPr="00C47109" w:rsidRDefault="00C47109" w:rsidP="00B06AD1">
      <w:pPr>
        <w:pStyle w:val="Standaard1"/>
        <w:tabs>
          <w:tab w:val="left" w:pos="-142"/>
        </w:tabs>
        <w:spacing w:line="240" w:lineRule="auto"/>
        <w:ind w:left="705" w:hanging="705"/>
        <w:rPr>
          <w:i/>
          <w:iCs/>
          <w:color w:val="FF0000"/>
        </w:rPr>
      </w:pPr>
      <w:r w:rsidRPr="00C47109">
        <w:rPr>
          <w:i/>
          <w:iCs/>
          <w:color w:val="FF0000"/>
        </w:rPr>
        <w:tab/>
      </w:r>
      <w:r w:rsidR="00FB7EB9" w:rsidRPr="00C47109">
        <w:rPr>
          <w:i/>
          <w:iCs/>
          <w:color w:val="FF0000"/>
        </w:rPr>
        <w:t xml:space="preserve">Opmerking </w:t>
      </w:r>
    </w:p>
    <w:p w14:paraId="671F9539" w14:textId="4AE8FD63" w:rsidR="00BA4103" w:rsidRDefault="00C47109" w:rsidP="00B06AD1">
      <w:pPr>
        <w:pStyle w:val="Standaard1"/>
        <w:tabs>
          <w:tab w:val="left" w:pos="-142"/>
        </w:tabs>
        <w:spacing w:line="240" w:lineRule="auto"/>
        <w:ind w:left="705" w:hanging="705"/>
        <w:rPr>
          <w:i/>
          <w:iCs/>
          <w:color w:val="FF0000"/>
        </w:rPr>
      </w:pPr>
      <w:r w:rsidRPr="00C47109">
        <w:rPr>
          <w:i/>
          <w:iCs/>
          <w:color w:val="FF0000"/>
        </w:rPr>
        <w:tab/>
      </w:r>
      <w:r w:rsidR="00FB7EB9" w:rsidRPr="00C47109">
        <w:rPr>
          <w:i/>
          <w:iCs/>
          <w:color w:val="FF0000"/>
        </w:rPr>
        <w:t>Per gemaakte fout 1 scorepunt in mindering brengen.</w:t>
      </w:r>
    </w:p>
    <w:p w14:paraId="64E07A11" w14:textId="77777777" w:rsidR="00765E99" w:rsidRDefault="00765E99" w:rsidP="00B06AD1">
      <w:pPr>
        <w:pStyle w:val="Standaard1"/>
        <w:tabs>
          <w:tab w:val="left" w:pos="-142"/>
        </w:tabs>
        <w:spacing w:line="240" w:lineRule="auto"/>
        <w:ind w:left="705" w:hanging="705"/>
        <w:rPr>
          <w:i/>
          <w:iCs/>
          <w:color w:val="FF0000"/>
        </w:rPr>
      </w:pPr>
    </w:p>
    <w:p w14:paraId="2364444C" w14:textId="08F84EEF" w:rsidR="00BF04CA" w:rsidRDefault="00765E99" w:rsidP="00BF04CA">
      <w:pPr>
        <w:pStyle w:val="Standaard1"/>
        <w:tabs>
          <w:tab w:val="left" w:pos="-142"/>
        </w:tabs>
        <w:spacing w:line="240" w:lineRule="auto"/>
        <w:ind w:left="705" w:hanging="705"/>
        <w:rPr>
          <w:b/>
          <w:bCs/>
          <w:color w:val="0070C0"/>
        </w:rPr>
      </w:pPr>
      <w:r>
        <w:rPr>
          <w:i/>
          <w:iCs/>
          <w:color w:val="FF0000"/>
        </w:rPr>
        <w:tab/>
      </w:r>
      <w:r w:rsidR="008E7F41">
        <w:rPr>
          <w:color w:val="0070C0"/>
        </w:rPr>
        <w:t xml:space="preserve">In informatiebron 2 wordt niet duidelijk aangegeven dat de transport </w:t>
      </w:r>
      <w:r w:rsidR="00663001">
        <w:rPr>
          <w:color w:val="0070C0"/>
        </w:rPr>
        <w:t xml:space="preserve">en installatiekosten </w:t>
      </w:r>
      <w:r w:rsidR="00BF04CA">
        <w:rPr>
          <w:color w:val="0070C0"/>
        </w:rPr>
        <w:t xml:space="preserve">mee worden gefinancierd. Er staat alleen de aanschaf van de chalets en de inventaris. Dit kan verwarring hebben opgeleverd. </w:t>
      </w:r>
      <w:r w:rsidR="00BF04CA" w:rsidRPr="008D0063">
        <w:rPr>
          <w:b/>
          <w:bCs/>
          <w:color w:val="0070C0"/>
        </w:rPr>
        <w:t>Vraag aan Cito/</w:t>
      </w:r>
      <w:proofErr w:type="spellStart"/>
      <w:r w:rsidR="00BF04CA" w:rsidRPr="008D0063">
        <w:rPr>
          <w:b/>
          <w:bCs/>
          <w:color w:val="0070C0"/>
        </w:rPr>
        <w:t>CvTE</w:t>
      </w:r>
      <w:proofErr w:type="spellEnd"/>
      <w:r w:rsidR="00BF04CA" w:rsidRPr="008D0063">
        <w:rPr>
          <w:b/>
          <w:bCs/>
          <w:color w:val="0070C0"/>
        </w:rPr>
        <w:t>.</w:t>
      </w:r>
      <w:r w:rsidR="008D0063">
        <w:rPr>
          <w:b/>
          <w:bCs/>
          <w:color w:val="0070C0"/>
        </w:rPr>
        <w:t xml:space="preserve"> </w:t>
      </w:r>
    </w:p>
    <w:p w14:paraId="363E4047" w14:textId="77777777" w:rsidR="005C65B1" w:rsidRDefault="005C65B1" w:rsidP="00BF04CA">
      <w:pPr>
        <w:pStyle w:val="Standaard1"/>
        <w:tabs>
          <w:tab w:val="left" w:pos="-142"/>
        </w:tabs>
        <w:spacing w:line="240" w:lineRule="auto"/>
        <w:ind w:left="705" w:hanging="705"/>
        <w:rPr>
          <w:color w:val="0070C0"/>
        </w:rPr>
      </w:pPr>
    </w:p>
    <w:p w14:paraId="3A590D2A" w14:textId="037420A3" w:rsidR="005C65B1" w:rsidRDefault="005C65B1" w:rsidP="00BF04CA">
      <w:pPr>
        <w:pStyle w:val="Standaard1"/>
        <w:tabs>
          <w:tab w:val="left" w:pos="-142"/>
        </w:tabs>
        <w:spacing w:line="240" w:lineRule="auto"/>
        <w:ind w:left="705" w:hanging="705"/>
        <w:rPr>
          <w:color w:val="0070C0"/>
        </w:rPr>
      </w:pPr>
      <w:r>
        <w:rPr>
          <w:color w:val="0070C0"/>
        </w:rPr>
        <w:tab/>
        <w:t xml:space="preserve">Als een leerling 5.500 én 6.000 </w:t>
      </w:r>
      <w:r w:rsidR="00683F08">
        <w:rPr>
          <w:color w:val="0070C0"/>
        </w:rPr>
        <w:t>is</w:t>
      </w:r>
      <w:r>
        <w:rPr>
          <w:color w:val="0070C0"/>
        </w:rPr>
        <w:t xml:space="preserve"> vergeten</w:t>
      </w:r>
      <w:r w:rsidR="00683F08">
        <w:rPr>
          <w:color w:val="0070C0"/>
        </w:rPr>
        <w:t>, dan zijn dit 2 fouten.</w:t>
      </w:r>
    </w:p>
    <w:p w14:paraId="5C71DA13" w14:textId="77777777" w:rsidR="00BF04CA" w:rsidRDefault="00BF04CA" w:rsidP="00BF04CA">
      <w:pPr>
        <w:pStyle w:val="Standaard1"/>
        <w:tabs>
          <w:tab w:val="left" w:pos="-142"/>
        </w:tabs>
        <w:spacing w:line="240" w:lineRule="auto"/>
        <w:ind w:left="705" w:hanging="705"/>
        <w:rPr>
          <w:color w:val="0070C0"/>
        </w:rPr>
      </w:pPr>
    </w:p>
    <w:p w14:paraId="0D7CA040" w14:textId="64EF1066" w:rsidR="00BF04CA" w:rsidRDefault="00BF04CA" w:rsidP="00BF04CA">
      <w:pPr>
        <w:pStyle w:val="Standaard1"/>
        <w:tabs>
          <w:tab w:val="left" w:pos="-142"/>
        </w:tabs>
        <w:spacing w:line="240" w:lineRule="auto"/>
        <w:ind w:left="705" w:hanging="705"/>
        <w:rPr>
          <w:color w:val="0070C0"/>
        </w:rPr>
      </w:pPr>
      <w:r>
        <w:rPr>
          <w:color w:val="0070C0"/>
        </w:rPr>
        <w:tab/>
      </w:r>
      <w:r w:rsidR="00F40894">
        <w:rPr>
          <w:color w:val="0070C0"/>
        </w:rPr>
        <w:t xml:space="preserve">Indien leerlingen bóven de € 2.000.000 zijn uitgekomen, </w:t>
      </w:r>
      <w:r w:rsidR="00C3281B">
        <w:rPr>
          <w:color w:val="0070C0"/>
        </w:rPr>
        <w:t>kunnen</w:t>
      </w:r>
      <w:r w:rsidR="00F40894">
        <w:rPr>
          <w:color w:val="0070C0"/>
        </w:rPr>
        <w:t xml:space="preserve"> ze de conclusie trekken dat ze maar € 2.000.000 kunnen lenen.</w:t>
      </w:r>
      <w:r w:rsidR="00C3281B">
        <w:rPr>
          <w:color w:val="0070C0"/>
        </w:rPr>
        <w:t xml:space="preserve"> Dit laatste niet als ‘extra’ fout aanrekenen. (stel </w:t>
      </w:r>
      <w:r w:rsidR="00683F08">
        <w:rPr>
          <w:color w:val="0070C0"/>
        </w:rPr>
        <w:t xml:space="preserve">dat in het antwoord </w:t>
      </w:r>
      <w:r w:rsidR="00C3281B">
        <w:rPr>
          <w:color w:val="0070C0"/>
        </w:rPr>
        <w:t>maar 1 rekenfout</w:t>
      </w:r>
      <w:r w:rsidR="00683F08">
        <w:rPr>
          <w:color w:val="0070C0"/>
        </w:rPr>
        <w:t xml:space="preserve"> is</w:t>
      </w:r>
      <w:r w:rsidR="00A050D0">
        <w:rPr>
          <w:color w:val="0070C0"/>
        </w:rPr>
        <w:t xml:space="preserve"> aan te rekenen,</w:t>
      </w:r>
      <w:r w:rsidR="00C3281B">
        <w:rPr>
          <w:color w:val="0070C0"/>
        </w:rPr>
        <w:t xml:space="preserve"> waardoor ze boven de 2 mi</w:t>
      </w:r>
      <w:r w:rsidR="00A050D0">
        <w:rPr>
          <w:color w:val="0070C0"/>
        </w:rPr>
        <w:t>ljoen</w:t>
      </w:r>
      <w:r w:rsidR="00C3281B">
        <w:rPr>
          <w:color w:val="0070C0"/>
        </w:rPr>
        <w:t xml:space="preserve"> uitkomen</w:t>
      </w:r>
      <w:r w:rsidR="00A050D0">
        <w:rPr>
          <w:color w:val="0070C0"/>
        </w:rPr>
        <w:t>,</w:t>
      </w:r>
      <w:r w:rsidR="00C3281B">
        <w:rPr>
          <w:color w:val="0070C0"/>
        </w:rPr>
        <w:t xml:space="preserve"> dan </w:t>
      </w:r>
      <w:r w:rsidR="00A050D0">
        <w:rPr>
          <w:color w:val="0070C0"/>
        </w:rPr>
        <w:t xml:space="preserve">is </w:t>
      </w:r>
      <w:r w:rsidR="00C3281B">
        <w:rPr>
          <w:color w:val="0070C0"/>
        </w:rPr>
        <w:t>1 punt mogelijk)</w:t>
      </w:r>
    </w:p>
    <w:p w14:paraId="59413C31" w14:textId="77777777" w:rsidR="00710185" w:rsidRDefault="00710185" w:rsidP="00BF04CA">
      <w:pPr>
        <w:pStyle w:val="Standaard1"/>
        <w:tabs>
          <w:tab w:val="left" w:pos="-142"/>
        </w:tabs>
        <w:spacing w:line="240" w:lineRule="auto"/>
        <w:ind w:left="705" w:hanging="705"/>
        <w:rPr>
          <w:color w:val="0070C0"/>
        </w:rPr>
      </w:pPr>
    </w:p>
    <w:p w14:paraId="0B6F00C4" w14:textId="4A34BBBE" w:rsidR="008B53CB" w:rsidRDefault="00161153" w:rsidP="00B06AD1">
      <w:pPr>
        <w:pStyle w:val="Standaard1"/>
        <w:tabs>
          <w:tab w:val="left" w:pos="-142"/>
        </w:tabs>
        <w:spacing w:line="240" w:lineRule="auto"/>
        <w:ind w:left="705" w:hanging="705"/>
        <w:rPr>
          <w:color w:val="auto"/>
        </w:rPr>
      </w:pPr>
      <w:r w:rsidRPr="00161153">
        <w:rPr>
          <w:color w:val="auto"/>
        </w:rPr>
        <w:t xml:space="preserve">2p </w:t>
      </w:r>
      <w:r w:rsidRPr="00C21FD2">
        <w:rPr>
          <w:b/>
          <w:bCs/>
          <w:color w:val="auto"/>
        </w:rPr>
        <w:t>10</w:t>
      </w:r>
      <w:r w:rsidRPr="00161153">
        <w:rPr>
          <w:color w:val="auto"/>
        </w:rPr>
        <w:t xml:space="preserve"> </w:t>
      </w:r>
      <w:r w:rsidR="00C21FD2">
        <w:rPr>
          <w:color w:val="auto"/>
        </w:rPr>
        <w:tab/>
      </w:r>
      <w:r w:rsidRPr="00161153">
        <w:rPr>
          <w:color w:val="auto"/>
        </w:rPr>
        <w:t xml:space="preserve">Bereken hoeveel uur per week de zzp’ers gemiddeld moeten worden ingezet </w:t>
      </w:r>
      <w:r w:rsidRPr="000904E1">
        <w:rPr>
          <w:i/>
          <w:iCs/>
          <w:color w:val="auto"/>
        </w:rPr>
        <w:t>(zie informatiebron 2)</w:t>
      </w:r>
      <w:r w:rsidRPr="00161153">
        <w:rPr>
          <w:color w:val="auto"/>
        </w:rPr>
        <w:t>.</w:t>
      </w:r>
    </w:p>
    <w:p w14:paraId="32C2380A" w14:textId="77777777" w:rsidR="00FB7EB9" w:rsidRDefault="00FB7EB9" w:rsidP="00B06AD1">
      <w:pPr>
        <w:pStyle w:val="Standaard1"/>
        <w:tabs>
          <w:tab w:val="left" w:pos="-142"/>
        </w:tabs>
        <w:spacing w:line="240" w:lineRule="auto"/>
        <w:ind w:left="705" w:hanging="705"/>
        <w:rPr>
          <w:color w:val="auto"/>
        </w:rPr>
      </w:pPr>
    </w:p>
    <w:p w14:paraId="52717CEE" w14:textId="77777777" w:rsidR="00F53F2C" w:rsidRDefault="00FB7EB9" w:rsidP="00B06AD1">
      <w:pPr>
        <w:pStyle w:val="Standaard1"/>
        <w:tabs>
          <w:tab w:val="left" w:pos="-142"/>
        </w:tabs>
        <w:spacing w:line="240" w:lineRule="auto"/>
        <w:ind w:left="705" w:hanging="705"/>
        <w:rPr>
          <w:color w:val="FF0000"/>
        </w:rPr>
      </w:pPr>
      <w:r w:rsidRPr="00FB7EB9">
        <w:rPr>
          <w:color w:val="FF0000"/>
        </w:rPr>
        <w:tab/>
        <w:t>• 40 x 0,9 x 7</w:t>
      </w:r>
      <w:r w:rsidR="00C47109">
        <w:rPr>
          <w:color w:val="FF0000"/>
        </w:rPr>
        <w:t>/</w:t>
      </w:r>
      <w:r w:rsidRPr="00FB7EB9">
        <w:rPr>
          <w:color w:val="FF0000"/>
        </w:rPr>
        <w:t xml:space="preserve">4 = 63 (keer per week een eindschoonmaak doen) </w:t>
      </w:r>
      <w:r w:rsidR="00F53F2C">
        <w:rPr>
          <w:color w:val="FF0000"/>
        </w:rPr>
        <w:tab/>
      </w:r>
      <w:r w:rsidRPr="00FB7EB9">
        <w:rPr>
          <w:color w:val="FF0000"/>
        </w:rPr>
        <w:t xml:space="preserve">1 </w:t>
      </w:r>
    </w:p>
    <w:p w14:paraId="12C96A04" w14:textId="5B5E99CD" w:rsidR="00FB7EB9" w:rsidRPr="00FB7EB9" w:rsidRDefault="00F53F2C" w:rsidP="00B06AD1">
      <w:pPr>
        <w:pStyle w:val="Standaard1"/>
        <w:tabs>
          <w:tab w:val="left" w:pos="-142"/>
        </w:tabs>
        <w:spacing w:line="240" w:lineRule="auto"/>
        <w:ind w:left="705" w:hanging="705"/>
        <w:rPr>
          <w:color w:val="FF0000"/>
        </w:rPr>
      </w:pPr>
      <w:r>
        <w:rPr>
          <w:color w:val="FF0000"/>
        </w:rPr>
        <w:tab/>
      </w:r>
      <w:r w:rsidR="00FB7EB9" w:rsidRPr="00FB7EB9">
        <w:rPr>
          <w:color w:val="FF0000"/>
        </w:rPr>
        <w:t>• 63 x 40</w:t>
      </w:r>
      <w:r>
        <w:rPr>
          <w:color w:val="FF0000"/>
        </w:rPr>
        <w:t>/</w:t>
      </w:r>
      <w:r w:rsidR="00FB7EB9" w:rsidRPr="00FB7EB9">
        <w:rPr>
          <w:color w:val="FF0000"/>
        </w:rPr>
        <w:t xml:space="preserve">60 = 42 uur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FB7EB9" w:rsidRPr="00FB7EB9">
        <w:rPr>
          <w:color w:val="FF0000"/>
        </w:rPr>
        <w:t>1</w:t>
      </w:r>
    </w:p>
    <w:p w14:paraId="4E50A307" w14:textId="77777777" w:rsidR="00FB7EB9" w:rsidRDefault="00FB7EB9" w:rsidP="00B06AD1">
      <w:pPr>
        <w:pStyle w:val="Standaard1"/>
        <w:tabs>
          <w:tab w:val="left" w:pos="-142"/>
        </w:tabs>
        <w:spacing w:line="240" w:lineRule="auto"/>
        <w:ind w:left="705" w:hanging="705"/>
        <w:rPr>
          <w:color w:val="FF0000"/>
        </w:rPr>
      </w:pPr>
    </w:p>
    <w:p w14:paraId="5BD28C00" w14:textId="33F795CB" w:rsidR="00C122E5" w:rsidRDefault="00C122E5" w:rsidP="00B06AD1">
      <w:pPr>
        <w:pStyle w:val="Standaard1"/>
        <w:tabs>
          <w:tab w:val="left" w:pos="-142"/>
        </w:tabs>
        <w:spacing w:line="240" w:lineRule="auto"/>
        <w:ind w:left="705" w:hanging="705"/>
        <w:rPr>
          <w:color w:val="FF0000"/>
        </w:rPr>
      </w:pPr>
      <w:r>
        <w:rPr>
          <w:color w:val="FF0000"/>
        </w:rPr>
        <w:tab/>
      </w:r>
      <w:r>
        <w:rPr>
          <w:color w:val="0070C0"/>
        </w:rPr>
        <w:t>21 uur per zzp’er kan ook goed worden gerekend.</w:t>
      </w:r>
      <w:r w:rsidR="00165EEC">
        <w:rPr>
          <w:color w:val="FF0000"/>
        </w:rPr>
        <w:tab/>
      </w:r>
    </w:p>
    <w:p w14:paraId="3EBC5FA6" w14:textId="343E79C7" w:rsidR="00C3281B" w:rsidRDefault="00C3281B" w:rsidP="00B06AD1">
      <w:pPr>
        <w:pStyle w:val="Standaard1"/>
        <w:tabs>
          <w:tab w:val="left" w:pos="-142"/>
        </w:tabs>
        <w:spacing w:line="240" w:lineRule="auto"/>
        <w:ind w:left="705" w:hanging="705"/>
        <w:rPr>
          <w:color w:val="0070C0"/>
        </w:rPr>
      </w:pPr>
      <w:r>
        <w:rPr>
          <w:color w:val="FF0000"/>
        </w:rPr>
        <w:tab/>
      </w:r>
      <w:r w:rsidR="00923E62">
        <w:rPr>
          <w:color w:val="0070C0"/>
        </w:rPr>
        <w:t>Het aantal chalets kan een doorwerkfout zijn van vraag 9.</w:t>
      </w:r>
    </w:p>
    <w:p w14:paraId="02990C86" w14:textId="4482292D" w:rsidR="00272EA2" w:rsidRPr="00C3281B" w:rsidRDefault="00272EA2" w:rsidP="00B06AD1">
      <w:pPr>
        <w:pStyle w:val="Standaard1"/>
        <w:tabs>
          <w:tab w:val="left" w:pos="-142"/>
        </w:tabs>
        <w:spacing w:line="240" w:lineRule="auto"/>
        <w:ind w:left="705" w:hanging="705"/>
        <w:rPr>
          <w:color w:val="0070C0"/>
        </w:rPr>
      </w:pPr>
      <w:r>
        <w:rPr>
          <w:color w:val="0070C0"/>
        </w:rPr>
        <w:tab/>
      </w:r>
    </w:p>
    <w:p w14:paraId="23C79532" w14:textId="77777777" w:rsidR="00FB7EB9" w:rsidRDefault="00FB7EB9" w:rsidP="00B06AD1">
      <w:pPr>
        <w:pStyle w:val="Standaard1"/>
        <w:tabs>
          <w:tab w:val="left" w:pos="-142"/>
        </w:tabs>
        <w:spacing w:line="240" w:lineRule="auto"/>
        <w:ind w:left="705" w:hanging="705"/>
        <w:rPr>
          <w:color w:val="auto"/>
        </w:rPr>
      </w:pPr>
    </w:p>
    <w:p w14:paraId="6D601290" w14:textId="77777777" w:rsidR="00161153" w:rsidRDefault="00161153" w:rsidP="00B06AD1">
      <w:pPr>
        <w:pStyle w:val="Standaard1"/>
        <w:tabs>
          <w:tab w:val="left" w:pos="-142"/>
        </w:tabs>
        <w:spacing w:line="240" w:lineRule="auto"/>
        <w:ind w:left="705" w:hanging="705"/>
        <w:rPr>
          <w:color w:val="auto"/>
        </w:rPr>
      </w:pPr>
      <w:r w:rsidRPr="00161153">
        <w:rPr>
          <w:color w:val="auto"/>
        </w:rPr>
        <w:t xml:space="preserve">2p </w:t>
      </w:r>
      <w:r w:rsidRPr="000904E1">
        <w:rPr>
          <w:b/>
          <w:bCs/>
          <w:color w:val="auto"/>
        </w:rPr>
        <w:t>11</w:t>
      </w:r>
      <w:r w:rsidRPr="00161153">
        <w:rPr>
          <w:color w:val="auto"/>
        </w:rPr>
        <w:t xml:space="preserve"> Noem twee verschillende bedrijfseconomische voordelen van het inhuren van zzp’ers ten opzichte van het aannemen van personeel in loondienst. </w:t>
      </w:r>
    </w:p>
    <w:p w14:paraId="0F366F92" w14:textId="77777777" w:rsidR="00FB7EB9" w:rsidRDefault="00FB7EB9" w:rsidP="00B06AD1">
      <w:pPr>
        <w:pStyle w:val="Standaard1"/>
        <w:tabs>
          <w:tab w:val="left" w:pos="-142"/>
        </w:tabs>
        <w:spacing w:line="240" w:lineRule="auto"/>
        <w:ind w:left="705" w:hanging="705"/>
        <w:rPr>
          <w:color w:val="auto"/>
        </w:rPr>
      </w:pPr>
    </w:p>
    <w:p w14:paraId="2813F8F5" w14:textId="77777777" w:rsidR="00F53F2C" w:rsidRDefault="00FB7EB9" w:rsidP="00B06AD1">
      <w:pPr>
        <w:pStyle w:val="Standaard1"/>
        <w:tabs>
          <w:tab w:val="left" w:pos="-142"/>
        </w:tabs>
        <w:spacing w:line="240" w:lineRule="auto"/>
        <w:ind w:left="705" w:hanging="705"/>
        <w:rPr>
          <w:color w:val="FF0000"/>
        </w:rPr>
      </w:pPr>
      <w:r w:rsidRPr="00FA4BC2">
        <w:rPr>
          <w:color w:val="FF0000"/>
        </w:rPr>
        <w:tab/>
      </w:r>
      <w:r w:rsidR="00FA4BC2" w:rsidRPr="00FA4BC2">
        <w:rPr>
          <w:color w:val="FF0000"/>
        </w:rPr>
        <w:t xml:space="preserve">Voorbeelden van juiste antwoorden zijn: </w:t>
      </w:r>
    </w:p>
    <w:p w14:paraId="35DEC066" w14:textId="77777777" w:rsidR="00F53F2C" w:rsidRDefault="00F53F2C" w:rsidP="00B06AD1">
      <w:pPr>
        <w:pStyle w:val="Standaard1"/>
        <w:tabs>
          <w:tab w:val="left" w:pos="-142"/>
        </w:tabs>
        <w:spacing w:line="240" w:lineRule="auto"/>
        <w:ind w:left="705" w:hanging="705"/>
        <w:rPr>
          <w:color w:val="FF0000"/>
        </w:rPr>
      </w:pPr>
      <w:r>
        <w:rPr>
          <w:color w:val="FF0000"/>
        </w:rPr>
        <w:tab/>
      </w:r>
      <w:r w:rsidR="00FA4BC2" w:rsidRPr="00FA4BC2">
        <w:rPr>
          <w:color w:val="FF0000"/>
        </w:rPr>
        <w:t xml:space="preserve">(De inzet van zzp’ers kan leiden tot lagere kosten want,) </w:t>
      </w:r>
    </w:p>
    <w:p w14:paraId="555E0851" w14:textId="77777777" w:rsidR="00F53F2C" w:rsidRDefault="00F53F2C" w:rsidP="00B06AD1">
      <w:pPr>
        <w:pStyle w:val="Standaard1"/>
        <w:tabs>
          <w:tab w:val="left" w:pos="-142"/>
        </w:tabs>
        <w:spacing w:line="240" w:lineRule="auto"/>
        <w:ind w:left="705" w:hanging="705"/>
        <w:rPr>
          <w:color w:val="FF0000"/>
        </w:rPr>
      </w:pPr>
      <w:r>
        <w:rPr>
          <w:color w:val="FF0000"/>
        </w:rPr>
        <w:tab/>
      </w:r>
      <w:r w:rsidR="00FA4BC2" w:rsidRPr="00FA4BC2">
        <w:rPr>
          <w:color w:val="FF0000"/>
        </w:rPr>
        <w:sym w:font="Symbol" w:char="F02D"/>
      </w:r>
      <w:r w:rsidR="00FA4BC2" w:rsidRPr="00FA4BC2">
        <w:rPr>
          <w:color w:val="FF0000"/>
        </w:rPr>
        <w:t xml:space="preserve"> zzp’ers kunnen pieken in bedrijfsdrukte opvangen. </w:t>
      </w:r>
    </w:p>
    <w:p w14:paraId="5701FD6C" w14:textId="77777777" w:rsidR="00F53F2C" w:rsidRDefault="00F53F2C" w:rsidP="00B06AD1">
      <w:pPr>
        <w:pStyle w:val="Standaard1"/>
        <w:tabs>
          <w:tab w:val="left" w:pos="-142"/>
        </w:tabs>
        <w:spacing w:line="240" w:lineRule="auto"/>
        <w:ind w:left="705" w:hanging="705"/>
        <w:rPr>
          <w:color w:val="FF0000"/>
        </w:rPr>
      </w:pPr>
      <w:r>
        <w:rPr>
          <w:color w:val="FF0000"/>
        </w:rPr>
        <w:tab/>
      </w:r>
      <w:r w:rsidR="00FA4BC2" w:rsidRPr="00FA4BC2">
        <w:rPr>
          <w:color w:val="FF0000"/>
        </w:rPr>
        <w:sym w:font="Symbol" w:char="F02D"/>
      </w:r>
      <w:r w:rsidR="00FA4BC2" w:rsidRPr="00FA4BC2">
        <w:rPr>
          <w:color w:val="FF0000"/>
        </w:rPr>
        <w:t xml:space="preserve"> zzp’ers hebben geen ontslagbescherming. </w:t>
      </w:r>
    </w:p>
    <w:p w14:paraId="0E56AA8B" w14:textId="77777777" w:rsidR="00F53F2C" w:rsidRDefault="00F53F2C" w:rsidP="00B06AD1">
      <w:pPr>
        <w:pStyle w:val="Standaard1"/>
        <w:tabs>
          <w:tab w:val="left" w:pos="-142"/>
        </w:tabs>
        <w:spacing w:line="240" w:lineRule="auto"/>
        <w:ind w:left="705" w:hanging="705"/>
        <w:rPr>
          <w:color w:val="FF0000"/>
        </w:rPr>
      </w:pPr>
      <w:r>
        <w:rPr>
          <w:color w:val="FF0000"/>
        </w:rPr>
        <w:tab/>
      </w:r>
      <w:r w:rsidR="00FA4BC2" w:rsidRPr="00FA4BC2">
        <w:rPr>
          <w:color w:val="FF0000"/>
        </w:rPr>
        <w:sym w:font="Symbol" w:char="F02D"/>
      </w:r>
      <w:r w:rsidR="00FA4BC2" w:rsidRPr="00FA4BC2">
        <w:rPr>
          <w:color w:val="FF0000"/>
        </w:rPr>
        <w:t xml:space="preserve"> zzp’ers hebben geen loondoorbetaling bij ziekte / werkloosheid / arbeidsongeschiktheid / sociale zekerheid. </w:t>
      </w:r>
    </w:p>
    <w:p w14:paraId="01DB1A6F" w14:textId="77777777" w:rsidR="00F53F2C" w:rsidRDefault="00F53F2C" w:rsidP="00B06AD1">
      <w:pPr>
        <w:pStyle w:val="Standaard1"/>
        <w:tabs>
          <w:tab w:val="left" w:pos="-142"/>
        </w:tabs>
        <w:spacing w:line="240" w:lineRule="auto"/>
        <w:ind w:left="705" w:hanging="705"/>
        <w:rPr>
          <w:color w:val="FF0000"/>
        </w:rPr>
      </w:pPr>
      <w:r>
        <w:rPr>
          <w:color w:val="FF0000"/>
        </w:rPr>
        <w:tab/>
      </w:r>
    </w:p>
    <w:p w14:paraId="0972BA7C" w14:textId="5BCDF085" w:rsidR="00FB7EB9" w:rsidRDefault="00F53F2C" w:rsidP="00B06AD1">
      <w:pPr>
        <w:pStyle w:val="Standaard1"/>
        <w:tabs>
          <w:tab w:val="left" w:pos="-142"/>
        </w:tabs>
        <w:spacing w:line="240" w:lineRule="auto"/>
        <w:ind w:left="705" w:hanging="705"/>
        <w:rPr>
          <w:color w:val="FF0000"/>
        </w:rPr>
      </w:pPr>
      <w:r>
        <w:rPr>
          <w:color w:val="FF0000"/>
        </w:rPr>
        <w:tab/>
      </w:r>
      <w:r w:rsidR="00FA4BC2" w:rsidRPr="00FA4BC2">
        <w:rPr>
          <w:color w:val="FF0000"/>
        </w:rPr>
        <w:t xml:space="preserve">per juist toegelicht antwoord </w:t>
      </w:r>
      <w:r>
        <w:rPr>
          <w:color w:val="FF0000"/>
        </w:rPr>
        <w:tab/>
      </w:r>
      <w:r>
        <w:rPr>
          <w:color w:val="FF0000"/>
        </w:rPr>
        <w:tab/>
      </w:r>
      <w:r>
        <w:rPr>
          <w:color w:val="FF0000"/>
        </w:rPr>
        <w:tab/>
      </w:r>
      <w:r>
        <w:rPr>
          <w:color w:val="FF0000"/>
        </w:rPr>
        <w:tab/>
      </w:r>
      <w:r>
        <w:rPr>
          <w:color w:val="FF0000"/>
        </w:rPr>
        <w:tab/>
      </w:r>
      <w:r>
        <w:rPr>
          <w:color w:val="FF0000"/>
        </w:rPr>
        <w:tab/>
      </w:r>
      <w:r w:rsidR="00FA4BC2" w:rsidRPr="00FA4BC2">
        <w:rPr>
          <w:color w:val="FF0000"/>
        </w:rPr>
        <w:t>1</w:t>
      </w:r>
    </w:p>
    <w:p w14:paraId="27CED68B" w14:textId="77777777" w:rsidR="00C122E5" w:rsidRDefault="00C122E5" w:rsidP="00B06AD1">
      <w:pPr>
        <w:pStyle w:val="Standaard1"/>
        <w:tabs>
          <w:tab w:val="left" w:pos="-142"/>
        </w:tabs>
        <w:spacing w:line="240" w:lineRule="auto"/>
        <w:ind w:left="705" w:hanging="705"/>
        <w:rPr>
          <w:color w:val="FF0000"/>
        </w:rPr>
      </w:pPr>
    </w:p>
    <w:p w14:paraId="15713236" w14:textId="03D56E88" w:rsidR="00C122E5" w:rsidRDefault="00C122E5" w:rsidP="00B06AD1">
      <w:pPr>
        <w:pStyle w:val="Standaard1"/>
        <w:tabs>
          <w:tab w:val="left" w:pos="-142"/>
        </w:tabs>
        <w:spacing w:line="240" w:lineRule="auto"/>
        <w:ind w:left="705" w:hanging="705"/>
        <w:rPr>
          <w:color w:val="0070C0"/>
        </w:rPr>
      </w:pPr>
      <w:r>
        <w:rPr>
          <w:color w:val="FF0000"/>
        </w:rPr>
        <w:tab/>
      </w:r>
      <w:r w:rsidR="004E6ABB">
        <w:rPr>
          <w:color w:val="0070C0"/>
        </w:rPr>
        <w:t>zzp’ers zijn flexibel inzetbaar (argument 1)</w:t>
      </w:r>
    </w:p>
    <w:p w14:paraId="56C2D742" w14:textId="47EB3E1D" w:rsidR="00924F34" w:rsidRDefault="00924F34" w:rsidP="00B06AD1">
      <w:pPr>
        <w:pStyle w:val="Standaard1"/>
        <w:tabs>
          <w:tab w:val="left" w:pos="-142"/>
        </w:tabs>
        <w:spacing w:line="240" w:lineRule="auto"/>
        <w:ind w:left="705" w:hanging="705"/>
        <w:rPr>
          <w:color w:val="0070C0"/>
        </w:rPr>
      </w:pPr>
      <w:r>
        <w:rPr>
          <w:color w:val="0070C0"/>
        </w:rPr>
        <w:tab/>
        <w:t xml:space="preserve">voor zzp’ers </w:t>
      </w:r>
      <w:r w:rsidR="0098726D">
        <w:rPr>
          <w:color w:val="0070C0"/>
        </w:rPr>
        <w:t>hoef je geen vakantiegeld te betalen (akkoord)</w:t>
      </w:r>
    </w:p>
    <w:p w14:paraId="04B82001" w14:textId="68C6D0A9" w:rsidR="004E6ABB" w:rsidRDefault="004E6ABB" w:rsidP="00B06AD1">
      <w:pPr>
        <w:pStyle w:val="Standaard1"/>
        <w:tabs>
          <w:tab w:val="left" w:pos="-142"/>
        </w:tabs>
        <w:spacing w:line="240" w:lineRule="auto"/>
        <w:ind w:left="705" w:hanging="705"/>
        <w:rPr>
          <w:color w:val="0070C0"/>
        </w:rPr>
      </w:pPr>
      <w:r>
        <w:rPr>
          <w:color w:val="0070C0"/>
        </w:rPr>
        <w:tab/>
        <w:t>zzp’ers kun je ontslaat is fout, maar een omschrijving dat j</w:t>
      </w:r>
      <w:r w:rsidR="007102AD">
        <w:rPr>
          <w:color w:val="0070C0"/>
        </w:rPr>
        <w:t>e</w:t>
      </w:r>
      <w:r w:rsidR="00D22DFB">
        <w:rPr>
          <w:color w:val="0070C0"/>
        </w:rPr>
        <w:t xml:space="preserve"> gemakkelijk afscheid van ze kunt nemen kan goed zijn.</w:t>
      </w:r>
    </w:p>
    <w:p w14:paraId="729EE89F" w14:textId="57E44405" w:rsidR="00554D0E" w:rsidRDefault="00554D0E" w:rsidP="00B06AD1">
      <w:pPr>
        <w:pStyle w:val="Standaard1"/>
        <w:tabs>
          <w:tab w:val="left" w:pos="-142"/>
        </w:tabs>
        <w:spacing w:line="240" w:lineRule="auto"/>
        <w:ind w:left="705" w:hanging="705"/>
        <w:rPr>
          <w:color w:val="0070C0"/>
        </w:rPr>
      </w:pPr>
      <w:r>
        <w:rPr>
          <w:color w:val="0070C0"/>
        </w:rPr>
        <w:tab/>
        <w:t>Een leerling kan twee verschillende antwoorden geven, die allebei tot het derde voorbeeldantwoord behoren.</w:t>
      </w:r>
      <w:r w:rsidR="00482EEB">
        <w:rPr>
          <w:color w:val="0070C0"/>
        </w:rPr>
        <w:t xml:space="preserve"> </w:t>
      </w:r>
    </w:p>
    <w:p w14:paraId="6358FE45" w14:textId="53F290E6" w:rsidR="00D22DFB" w:rsidRDefault="00D22DFB" w:rsidP="00B06AD1">
      <w:pPr>
        <w:pStyle w:val="Standaard1"/>
        <w:tabs>
          <w:tab w:val="left" w:pos="-142"/>
        </w:tabs>
        <w:spacing w:line="240" w:lineRule="auto"/>
        <w:ind w:left="705" w:hanging="705"/>
        <w:rPr>
          <w:color w:val="0070C0"/>
        </w:rPr>
      </w:pPr>
      <w:r>
        <w:rPr>
          <w:color w:val="0070C0"/>
        </w:rPr>
        <w:lastRenderedPageBreak/>
        <w:tab/>
      </w:r>
      <w:r w:rsidR="002B75BC">
        <w:rPr>
          <w:color w:val="0070C0"/>
        </w:rPr>
        <w:t>Onder sociale zekerheid kunnen ook werkgeverspremies</w:t>
      </w:r>
      <w:r w:rsidR="001436ED">
        <w:rPr>
          <w:color w:val="0070C0"/>
        </w:rPr>
        <w:t xml:space="preserve"> </w:t>
      </w:r>
      <w:r w:rsidR="002B75BC">
        <w:rPr>
          <w:color w:val="0070C0"/>
        </w:rPr>
        <w:t>/</w:t>
      </w:r>
      <w:r w:rsidR="001436ED">
        <w:rPr>
          <w:color w:val="0070C0"/>
        </w:rPr>
        <w:t xml:space="preserve"> </w:t>
      </w:r>
      <w:r w:rsidR="002B75BC">
        <w:rPr>
          <w:color w:val="0070C0"/>
        </w:rPr>
        <w:t>pensioen worden gerekend.</w:t>
      </w:r>
      <w:r w:rsidR="00554D0E">
        <w:rPr>
          <w:color w:val="0070C0"/>
        </w:rPr>
        <w:t xml:space="preserve"> </w:t>
      </w:r>
    </w:p>
    <w:p w14:paraId="5A7A135D" w14:textId="77777777" w:rsidR="00565159" w:rsidRDefault="001436ED" w:rsidP="00B06AD1">
      <w:pPr>
        <w:pStyle w:val="Standaard1"/>
        <w:tabs>
          <w:tab w:val="left" w:pos="-142"/>
        </w:tabs>
        <w:spacing w:line="240" w:lineRule="auto"/>
        <w:ind w:left="705" w:hanging="705"/>
        <w:rPr>
          <w:color w:val="0070C0"/>
        </w:rPr>
      </w:pPr>
      <w:r>
        <w:rPr>
          <w:color w:val="0070C0"/>
        </w:rPr>
        <w:tab/>
      </w:r>
      <w:r w:rsidR="00254A8B">
        <w:rPr>
          <w:color w:val="0070C0"/>
        </w:rPr>
        <w:t>Lagere loonkosten = fout</w:t>
      </w:r>
    </w:p>
    <w:p w14:paraId="4AF24294" w14:textId="7588954D" w:rsidR="001436ED" w:rsidRDefault="00C20B5C" w:rsidP="00D6163C">
      <w:pPr>
        <w:pStyle w:val="Standaard1"/>
        <w:tabs>
          <w:tab w:val="left" w:pos="-142"/>
        </w:tabs>
        <w:spacing w:line="240" w:lineRule="auto"/>
        <w:ind w:left="0" w:firstLine="0"/>
        <w:rPr>
          <w:color w:val="0070C0"/>
        </w:rPr>
      </w:pPr>
      <w:r>
        <w:rPr>
          <w:color w:val="0070C0"/>
        </w:rPr>
        <w:tab/>
      </w:r>
      <w:r w:rsidR="00254A8B">
        <w:rPr>
          <w:color w:val="0070C0"/>
        </w:rPr>
        <w:t xml:space="preserve"> </w:t>
      </w:r>
    </w:p>
    <w:p w14:paraId="508F2BAC" w14:textId="77777777" w:rsidR="00161153" w:rsidRDefault="00161153" w:rsidP="00B06AD1">
      <w:pPr>
        <w:pStyle w:val="Standaard1"/>
        <w:tabs>
          <w:tab w:val="left" w:pos="-142"/>
        </w:tabs>
        <w:spacing w:line="240" w:lineRule="auto"/>
        <w:ind w:left="705" w:hanging="705"/>
        <w:rPr>
          <w:color w:val="auto"/>
        </w:rPr>
      </w:pPr>
    </w:p>
    <w:p w14:paraId="374C17E9" w14:textId="19B5050B" w:rsidR="00161153" w:rsidRDefault="00161153" w:rsidP="00B06AD1">
      <w:pPr>
        <w:pStyle w:val="Standaard1"/>
        <w:tabs>
          <w:tab w:val="left" w:pos="-142"/>
        </w:tabs>
        <w:spacing w:line="240" w:lineRule="auto"/>
        <w:ind w:left="705" w:hanging="705"/>
        <w:rPr>
          <w:color w:val="auto"/>
        </w:rPr>
      </w:pPr>
      <w:r w:rsidRPr="00161153">
        <w:rPr>
          <w:color w:val="auto"/>
        </w:rPr>
        <w:t xml:space="preserve">4p </w:t>
      </w:r>
      <w:r w:rsidRPr="000904E1">
        <w:rPr>
          <w:b/>
          <w:bCs/>
          <w:color w:val="auto"/>
        </w:rPr>
        <w:t xml:space="preserve">12 </w:t>
      </w:r>
      <w:r w:rsidRPr="00161153">
        <w:rPr>
          <w:color w:val="auto"/>
        </w:rPr>
        <w:t xml:space="preserve">Bereken de totale verwachte kosten van het Toekanveld voor 2025 </w:t>
      </w:r>
      <w:r w:rsidRPr="000904E1">
        <w:rPr>
          <w:i/>
          <w:iCs/>
          <w:color w:val="auto"/>
        </w:rPr>
        <w:t>(zie informatiebronnen 2, 3 en 4). Vul hiervoor de uitwerkbijlage bij deze vraag in</w:t>
      </w:r>
      <w:r w:rsidRPr="00161153">
        <w:rPr>
          <w:color w:val="auto"/>
        </w:rPr>
        <w:t>.</w:t>
      </w:r>
    </w:p>
    <w:p w14:paraId="2182315A" w14:textId="77777777" w:rsidR="00FA4BC2" w:rsidRDefault="00FA4BC2" w:rsidP="00B06AD1">
      <w:pPr>
        <w:pStyle w:val="Standaard1"/>
        <w:tabs>
          <w:tab w:val="left" w:pos="-142"/>
        </w:tabs>
        <w:spacing w:line="240" w:lineRule="auto"/>
        <w:ind w:left="705" w:hanging="705"/>
        <w:rPr>
          <w:color w:val="auto"/>
        </w:rPr>
      </w:pPr>
    </w:p>
    <w:p w14:paraId="537B2E63" w14:textId="5C342293" w:rsidR="00FA4BC2" w:rsidRDefault="00FA4BC2" w:rsidP="00B06AD1">
      <w:pPr>
        <w:pStyle w:val="Standaard1"/>
        <w:tabs>
          <w:tab w:val="left" w:pos="-142"/>
        </w:tabs>
        <w:spacing w:line="240" w:lineRule="auto"/>
        <w:ind w:left="705" w:hanging="705"/>
        <w:rPr>
          <w:color w:val="auto"/>
        </w:rPr>
      </w:pPr>
      <w:r>
        <w:rPr>
          <w:color w:val="auto"/>
        </w:rPr>
        <w:tab/>
      </w:r>
      <w:r w:rsidRPr="00FA4BC2">
        <w:rPr>
          <w:noProof/>
          <w:color w:val="auto"/>
        </w:rPr>
        <w:drawing>
          <wp:inline distT="0" distB="0" distL="0" distR="0" wp14:anchorId="571F4940" wp14:editId="42C8301C">
            <wp:extent cx="5054860" cy="3492679"/>
            <wp:effectExtent l="0" t="0" r="0" b="0"/>
            <wp:docPr id="765500496"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00496" name="Afbeelding 1" descr="Afbeelding met tekst, schermopname, Lettertype, nummer&#10;&#10;Door AI gegenereerde inhoud is mogelijk onjuist."/>
                    <pic:cNvPicPr/>
                  </pic:nvPicPr>
                  <pic:blipFill>
                    <a:blip r:embed="rId8"/>
                    <a:stretch>
                      <a:fillRect/>
                    </a:stretch>
                  </pic:blipFill>
                  <pic:spPr>
                    <a:xfrm>
                      <a:off x="0" y="0"/>
                      <a:ext cx="5054860" cy="3492679"/>
                    </a:xfrm>
                    <a:prstGeom prst="rect">
                      <a:avLst/>
                    </a:prstGeom>
                  </pic:spPr>
                </pic:pic>
              </a:graphicData>
            </a:graphic>
          </wp:inline>
        </w:drawing>
      </w:r>
    </w:p>
    <w:p w14:paraId="3A45D921" w14:textId="77777777" w:rsidR="00161153" w:rsidRDefault="00161153" w:rsidP="00B06AD1">
      <w:pPr>
        <w:pStyle w:val="Standaard1"/>
        <w:tabs>
          <w:tab w:val="left" w:pos="-142"/>
        </w:tabs>
        <w:spacing w:line="240" w:lineRule="auto"/>
        <w:ind w:left="705" w:hanging="705"/>
        <w:rPr>
          <w:color w:val="auto"/>
        </w:rPr>
      </w:pPr>
    </w:p>
    <w:p w14:paraId="7FE6F050" w14:textId="77777777" w:rsidR="00FA4BC2" w:rsidRDefault="00FA4BC2" w:rsidP="00B06AD1">
      <w:pPr>
        <w:pStyle w:val="Standaard1"/>
        <w:tabs>
          <w:tab w:val="left" w:pos="-142"/>
        </w:tabs>
        <w:spacing w:line="240" w:lineRule="auto"/>
        <w:ind w:left="705" w:hanging="705"/>
        <w:rPr>
          <w:color w:val="auto"/>
        </w:rPr>
      </w:pPr>
    </w:p>
    <w:p w14:paraId="0C7C97D7" w14:textId="2D6C158D" w:rsidR="00554E0D" w:rsidRDefault="00FA4BC2" w:rsidP="00B06AD1">
      <w:pPr>
        <w:pStyle w:val="Standaard1"/>
        <w:tabs>
          <w:tab w:val="left" w:pos="-142"/>
        </w:tabs>
        <w:spacing w:line="240" w:lineRule="auto"/>
        <w:ind w:left="705" w:hanging="705"/>
        <w:rPr>
          <w:color w:val="FF0000"/>
        </w:rPr>
      </w:pPr>
      <w:r w:rsidRPr="00365640">
        <w:rPr>
          <w:color w:val="FF0000"/>
        </w:rPr>
        <w:tab/>
      </w:r>
      <w:r w:rsidR="00365640" w:rsidRPr="00365640">
        <w:rPr>
          <w:color w:val="FF0000"/>
        </w:rPr>
        <w:t xml:space="preserve">• 176.000 </w:t>
      </w:r>
      <w:r w:rsidR="00554E0D">
        <w:rPr>
          <w:color w:val="FF0000"/>
        </w:rPr>
        <w:tab/>
      </w:r>
      <w:r w:rsidR="00554E0D">
        <w:rPr>
          <w:color w:val="FF0000"/>
        </w:rPr>
        <w:tab/>
      </w:r>
      <w:r w:rsidR="00554E0D">
        <w:rPr>
          <w:color w:val="FF0000"/>
        </w:rPr>
        <w:tab/>
      </w:r>
      <w:r w:rsidR="00554E0D">
        <w:rPr>
          <w:color w:val="FF0000"/>
        </w:rPr>
        <w:tab/>
      </w:r>
      <w:r w:rsidR="00554E0D">
        <w:rPr>
          <w:color w:val="FF0000"/>
        </w:rPr>
        <w:tab/>
      </w:r>
      <w:r w:rsidR="00365640" w:rsidRPr="00365640">
        <w:rPr>
          <w:color w:val="FF0000"/>
        </w:rPr>
        <w:t xml:space="preserve">1 </w:t>
      </w:r>
    </w:p>
    <w:p w14:paraId="4685C5B5" w14:textId="77777777" w:rsidR="00554E0D" w:rsidRDefault="00554E0D" w:rsidP="00B06AD1">
      <w:pPr>
        <w:pStyle w:val="Standaard1"/>
        <w:tabs>
          <w:tab w:val="left" w:pos="-142"/>
        </w:tabs>
        <w:spacing w:line="240" w:lineRule="auto"/>
        <w:ind w:left="705" w:hanging="705"/>
        <w:rPr>
          <w:color w:val="FF0000"/>
        </w:rPr>
      </w:pPr>
      <w:r>
        <w:rPr>
          <w:color w:val="FF0000"/>
        </w:rPr>
        <w:tab/>
      </w:r>
      <w:r w:rsidR="00365640" w:rsidRPr="00365640">
        <w:rPr>
          <w:color w:val="FF0000"/>
        </w:rPr>
        <w:t xml:space="preserve">• 16.000 </w:t>
      </w:r>
      <w:r>
        <w:rPr>
          <w:color w:val="FF0000"/>
        </w:rPr>
        <w:tab/>
      </w:r>
      <w:r>
        <w:rPr>
          <w:color w:val="FF0000"/>
        </w:rPr>
        <w:tab/>
      </w:r>
      <w:r>
        <w:rPr>
          <w:color w:val="FF0000"/>
        </w:rPr>
        <w:tab/>
      </w:r>
      <w:r>
        <w:rPr>
          <w:color w:val="FF0000"/>
        </w:rPr>
        <w:tab/>
      </w:r>
      <w:r>
        <w:rPr>
          <w:color w:val="FF0000"/>
        </w:rPr>
        <w:tab/>
      </w:r>
      <w:r w:rsidR="00365640" w:rsidRPr="00365640">
        <w:rPr>
          <w:color w:val="FF0000"/>
        </w:rPr>
        <w:t xml:space="preserve">1 </w:t>
      </w:r>
    </w:p>
    <w:p w14:paraId="62E39AAD" w14:textId="77777777" w:rsidR="00554E0D" w:rsidRDefault="00554E0D" w:rsidP="00B06AD1">
      <w:pPr>
        <w:pStyle w:val="Standaard1"/>
        <w:tabs>
          <w:tab w:val="left" w:pos="-142"/>
        </w:tabs>
        <w:spacing w:line="240" w:lineRule="auto"/>
        <w:ind w:left="705" w:hanging="705"/>
        <w:rPr>
          <w:color w:val="FF0000"/>
        </w:rPr>
      </w:pPr>
      <w:r>
        <w:rPr>
          <w:color w:val="FF0000"/>
        </w:rPr>
        <w:tab/>
      </w:r>
      <w:r w:rsidR="00365640" w:rsidRPr="00365640">
        <w:rPr>
          <w:color w:val="FF0000"/>
        </w:rPr>
        <w:t xml:space="preserve">• 106.200 </w:t>
      </w:r>
      <w:r>
        <w:rPr>
          <w:color w:val="FF0000"/>
        </w:rPr>
        <w:tab/>
      </w:r>
      <w:r>
        <w:rPr>
          <w:color w:val="FF0000"/>
        </w:rPr>
        <w:tab/>
      </w:r>
      <w:r>
        <w:rPr>
          <w:color w:val="FF0000"/>
        </w:rPr>
        <w:tab/>
      </w:r>
      <w:r>
        <w:rPr>
          <w:color w:val="FF0000"/>
        </w:rPr>
        <w:tab/>
      </w:r>
      <w:r>
        <w:rPr>
          <w:color w:val="FF0000"/>
        </w:rPr>
        <w:tab/>
      </w:r>
      <w:r w:rsidR="00365640" w:rsidRPr="00365640">
        <w:rPr>
          <w:color w:val="FF0000"/>
        </w:rPr>
        <w:t xml:space="preserve">1 </w:t>
      </w:r>
    </w:p>
    <w:p w14:paraId="25608E43" w14:textId="5BCDE81C" w:rsidR="00FA4BC2" w:rsidRDefault="00554E0D" w:rsidP="00B06AD1">
      <w:pPr>
        <w:pStyle w:val="Standaard1"/>
        <w:tabs>
          <w:tab w:val="left" w:pos="-142"/>
        </w:tabs>
        <w:spacing w:line="240" w:lineRule="auto"/>
        <w:ind w:left="705" w:hanging="705"/>
        <w:rPr>
          <w:color w:val="FF0000"/>
        </w:rPr>
      </w:pPr>
      <w:r>
        <w:rPr>
          <w:color w:val="FF0000"/>
        </w:rPr>
        <w:tab/>
      </w:r>
      <w:r w:rsidR="00365640" w:rsidRPr="00365640">
        <w:rPr>
          <w:color w:val="FF0000"/>
        </w:rPr>
        <w:t xml:space="preserve">• 27.300 en 585.500 </w:t>
      </w:r>
      <w:r>
        <w:rPr>
          <w:color w:val="FF0000"/>
        </w:rPr>
        <w:tab/>
      </w:r>
      <w:r>
        <w:rPr>
          <w:color w:val="FF0000"/>
        </w:rPr>
        <w:tab/>
      </w:r>
      <w:r>
        <w:rPr>
          <w:color w:val="FF0000"/>
        </w:rPr>
        <w:tab/>
      </w:r>
      <w:r w:rsidR="00365640" w:rsidRPr="00365640">
        <w:rPr>
          <w:color w:val="FF0000"/>
        </w:rPr>
        <w:t>1</w:t>
      </w:r>
      <w:r>
        <w:rPr>
          <w:color w:val="FF0000"/>
        </w:rPr>
        <w:tab/>
      </w:r>
    </w:p>
    <w:p w14:paraId="312F3ACD" w14:textId="77777777" w:rsidR="00854E99" w:rsidRDefault="00854E99" w:rsidP="00B06AD1">
      <w:pPr>
        <w:pStyle w:val="Standaard1"/>
        <w:tabs>
          <w:tab w:val="left" w:pos="-142"/>
        </w:tabs>
        <w:spacing w:line="240" w:lineRule="auto"/>
        <w:ind w:left="705" w:hanging="705"/>
        <w:rPr>
          <w:color w:val="FF0000"/>
        </w:rPr>
      </w:pPr>
    </w:p>
    <w:p w14:paraId="30016AF5" w14:textId="09F192D5" w:rsidR="00854E99" w:rsidRDefault="00854E99" w:rsidP="00B06AD1">
      <w:pPr>
        <w:pStyle w:val="Standaard1"/>
        <w:tabs>
          <w:tab w:val="left" w:pos="-142"/>
        </w:tabs>
        <w:spacing w:line="240" w:lineRule="auto"/>
        <w:ind w:left="705" w:hanging="705"/>
        <w:rPr>
          <w:color w:val="0070C0"/>
        </w:rPr>
      </w:pPr>
      <w:r>
        <w:rPr>
          <w:color w:val="FF0000"/>
        </w:rPr>
        <w:tab/>
      </w:r>
      <w:r>
        <w:rPr>
          <w:color w:val="0070C0"/>
        </w:rPr>
        <w:t xml:space="preserve">Doorwerkfout van vraag 9 mogelijk bij de interestkosten. Leerlingen die een bedrag groter dan € 2.000.000 hadden bij vraag 9 moeten </w:t>
      </w:r>
      <w:r w:rsidR="001306D1">
        <w:rPr>
          <w:color w:val="0070C0"/>
        </w:rPr>
        <w:t xml:space="preserve">€ </w:t>
      </w:r>
      <w:r>
        <w:rPr>
          <w:color w:val="0070C0"/>
        </w:rPr>
        <w:t>2.000.000 gebruiken.</w:t>
      </w:r>
    </w:p>
    <w:p w14:paraId="5F61AA19" w14:textId="11D77028" w:rsidR="00D01B16" w:rsidRDefault="00D01B16" w:rsidP="00B06AD1">
      <w:pPr>
        <w:pStyle w:val="Standaard1"/>
        <w:tabs>
          <w:tab w:val="left" w:pos="-142"/>
        </w:tabs>
        <w:spacing w:line="240" w:lineRule="auto"/>
        <w:ind w:left="705" w:hanging="705"/>
        <w:rPr>
          <w:color w:val="0070C0"/>
        </w:rPr>
      </w:pPr>
      <w:r>
        <w:rPr>
          <w:color w:val="0070C0"/>
        </w:rPr>
        <w:tab/>
        <w:t>Doorwerkfout van vraag 10 mogelijk</w:t>
      </w:r>
      <w:r w:rsidR="008D7D8B">
        <w:rPr>
          <w:color w:val="0070C0"/>
        </w:rPr>
        <w:t xml:space="preserve"> bij de </w:t>
      </w:r>
      <w:r w:rsidR="002B336C">
        <w:rPr>
          <w:color w:val="0070C0"/>
        </w:rPr>
        <w:t>zzp’ers. Leerlingen die meer dan 56 uren hadden bij vraag 10, moeten hier rekening houden met het maximum van 56 uren.</w:t>
      </w:r>
    </w:p>
    <w:p w14:paraId="4C9F7055" w14:textId="490808AC" w:rsidR="00854E99" w:rsidRDefault="00854E99" w:rsidP="00B06AD1">
      <w:pPr>
        <w:pStyle w:val="Standaard1"/>
        <w:tabs>
          <w:tab w:val="left" w:pos="-142"/>
        </w:tabs>
        <w:spacing w:line="240" w:lineRule="auto"/>
        <w:ind w:left="705" w:hanging="705"/>
        <w:rPr>
          <w:color w:val="0070C0"/>
        </w:rPr>
      </w:pPr>
      <w:r>
        <w:rPr>
          <w:color w:val="0070C0"/>
        </w:rPr>
        <w:tab/>
        <w:t>Eenzelfde fout binnen de vraag mogelijk</w:t>
      </w:r>
      <w:r w:rsidR="00C82475">
        <w:rPr>
          <w:color w:val="0070C0"/>
        </w:rPr>
        <w:t>.</w:t>
      </w:r>
    </w:p>
    <w:p w14:paraId="58E6A3B4" w14:textId="4ED130DD" w:rsidR="002B336C" w:rsidRDefault="002B336C" w:rsidP="00B06AD1">
      <w:pPr>
        <w:pStyle w:val="Standaard1"/>
        <w:tabs>
          <w:tab w:val="left" w:pos="-142"/>
        </w:tabs>
        <w:spacing w:line="240" w:lineRule="auto"/>
        <w:ind w:left="705" w:hanging="705"/>
        <w:rPr>
          <w:color w:val="0070C0"/>
        </w:rPr>
      </w:pPr>
      <w:r>
        <w:rPr>
          <w:color w:val="0070C0"/>
        </w:rPr>
        <w:tab/>
        <w:t>Inclusief BTW is maximaal 1 fout.</w:t>
      </w:r>
    </w:p>
    <w:p w14:paraId="72C6D66C" w14:textId="16D084ED" w:rsidR="00C82475" w:rsidRDefault="00C82475" w:rsidP="00B06AD1">
      <w:pPr>
        <w:pStyle w:val="Standaard1"/>
        <w:tabs>
          <w:tab w:val="left" w:pos="-142"/>
        </w:tabs>
        <w:spacing w:line="240" w:lineRule="auto"/>
        <w:ind w:left="705" w:hanging="705"/>
        <w:rPr>
          <w:color w:val="0070C0"/>
        </w:rPr>
      </w:pPr>
      <w:r>
        <w:rPr>
          <w:color w:val="0070C0"/>
        </w:rPr>
        <w:tab/>
      </w:r>
    </w:p>
    <w:p w14:paraId="2A73060F" w14:textId="29A20F88" w:rsidR="00124DC8" w:rsidRPr="00854E99" w:rsidRDefault="00124DC8" w:rsidP="00B06AD1">
      <w:pPr>
        <w:pStyle w:val="Standaard1"/>
        <w:tabs>
          <w:tab w:val="left" w:pos="-142"/>
        </w:tabs>
        <w:spacing w:line="240" w:lineRule="auto"/>
        <w:ind w:left="705" w:hanging="705"/>
        <w:rPr>
          <w:color w:val="0070C0"/>
        </w:rPr>
      </w:pPr>
      <w:r>
        <w:rPr>
          <w:color w:val="0070C0"/>
        </w:rPr>
        <w:tab/>
        <w:t xml:space="preserve">Let op dat leerlingen de 260.000 meetellen bij </w:t>
      </w:r>
      <w:r w:rsidR="00695FB4">
        <w:rPr>
          <w:color w:val="0070C0"/>
        </w:rPr>
        <w:t>de totale verwachte kosten.</w:t>
      </w:r>
    </w:p>
    <w:p w14:paraId="675B9C80" w14:textId="77777777" w:rsidR="00FA4BC2" w:rsidRDefault="00FA4BC2" w:rsidP="00B06AD1">
      <w:pPr>
        <w:pStyle w:val="Standaard1"/>
        <w:tabs>
          <w:tab w:val="left" w:pos="-142"/>
        </w:tabs>
        <w:spacing w:line="240" w:lineRule="auto"/>
        <w:ind w:left="705" w:hanging="705"/>
        <w:rPr>
          <w:color w:val="auto"/>
        </w:rPr>
      </w:pPr>
    </w:p>
    <w:p w14:paraId="4CFA2063" w14:textId="3E9A8E03" w:rsidR="00161153" w:rsidRDefault="00161153" w:rsidP="00B06AD1">
      <w:pPr>
        <w:pStyle w:val="Standaard1"/>
        <w:tabs>
          <w:tab w:val="left" w:pos="-142"/>
        </w:tabs>
        <w:spacing w:line="240" w:lineRule="auto"/>
        <w:ind w:left="705" w:hanging="705"/>
        <w:rPr>
          <w:color w:val="auto"/>
        </w:rPr>
      </w:pPr>
      <w:r w:rsidRPr="00161153">
        <w:rPr>
          <w:color w:val="auto"/>
        </w:rPr>
        <w:t xml:space="preserve">5p </w:t>
      </w:r>
      <w:r w:rsidRPr="00BD2DDD">
        <w:rPr>
          <w:b/>
          <w:bCs/>
          <w:color w:val="auto"/>
        </w:rPr>
        <w:t>13</w:t>
      </w:r>
      <w:r w:rsidRPr="00161153">
        <w:rPr>
          <w:color w:val="auto"/>
        </w:rPr>
        <w:t xml:space="preserve"> Analyseer of Flohr en Femke zullen besluiten tot het herinrichten en plaatsen van de chalets op het Toekanveld. </w:t>
      </w:r>
      <w:r w:rsidRPr="00BD2DDD">
        <w:rPr>
          <w:i/>
          <w:iCs/>
          <w:color w:val="auto"/>
        </w:rPr>
        <w:t>Vul hiervoor de uitwerkbijlage bij deze vraag in</w:t>
      </w:r>
      <w:r w:rsidRPr="00161153">
        <w:rPr>
          <w:color w:val="auto"/>
        </w:rPr>
        <w:t>.</w:t>
      </w:r>
    </w:p>
    <w:p w14:paraId="10F8F410" w14:textId="77777777" w:rsidR="00C21FD2" w:rsidRDefault="00C21FD2" w:rsidP="00B06AD1">
      <w:pPr>
        <w:pStyle w:val="Standaard1"/>
        <w:tabs>
          <w:tab w:val="left" w:pos="-142"/>
        </w:tabs>
        <w:spacing w:line="240" w:lineRule="auto"/>
        <w:ind w:left="705" w:hanging="705"/>
        <w:rPr>
          <w:color w:val="auto"/>
        </w:rPr>
      </w:pPr>
    </w:p>
    <w:p w14:paraId="57C5692F" w14:textId="50E721B5" w:rsidR="00365640" w:rsidRDefault="00365640" w:rsidP="00B06AD1">
      <w:pPr>
        <w:pStyle w:val="Standaard1"/>
        <w:tabs>
          <w:tab w:val="left" w:pos="-142"/>
        </w:tabs>
        <w:spacing w:line="240" w:lineRule="auto"/>
        <w:ind w:left="705" w:hanging="705"/>
        <w:rPr>
          <w:color w:val="auto"/>
        </w:rPr>
      </w:pPr>
      <w:r>
        <w:rPr>
          <w:color w:val="auto"/>
        </w:rPr>
        <w:lastRenderedPageBreak/>
        <w:tab/>
      </w:r>
      <w:r w:rsidR="00F243D7" w:rsidRPr="00F243D7">
        <w:rPr>
          <w:noProof/>
          <w:color w:val="auto"/>
        </w:rPr>
        <w:drawing>
          <wp:inline distT="0" distB="0" distL="0" distR="0" wp14:anchorId="4E04FCF6" wp14:editId="52918AEC">
            <wp:extent cx="5181866" cy="4464279"/>
            <wp:effectExtent l="0" t="0" r="0" b="0"/>
            <wp:docPr id="463884173"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84173" name="Afbeelding 1" descr="Afbeelding met tekst, schermopname, Lettertype, nummer&#10;&#10;Door AI gegenereerde inhoud is mogelijk onjuist."/>
                    <pic:cNvPicPr/>
                  </pic:nvPicPr>
                  <pic:blipFill>
                    <a:blip r:embed="rId9"/>
                    <a:stretch>
                      <a:fillRect/>
                    </a:stretch>
                  </pic:blipFill>
                  <pic:spPr>
                    <a:xfrm>
                      <a:off x="0" y="0"/>
                      <a:ext cx="5181866" cy="4464279"/>
                    </a:xfrm>
                    <a:prstGeom prst="rect">
                      <a:avLst/>
                    </a:prstGeom>
                  </pic:spPr>
                </pic:pic>
              </a:graphicData>
            </a:graphic>
          </wp:inline>
        </w:drawing>
      </w:r>
    </w:p>
    <w:p w14:paraId="64004B28" w14:textId="77777777" w:rsidR="00F243D7" w:rsidRDefault="00F243D7" w:rsidP="00B06AD1">
      <w:pPr>
        <w:pStyle w:val="Standaard1"/>
        <w:tabs>
          <w:tab w:val="left" w:pos="-142"/>
        </w:tabs>
        <w:spacing w:line="240" w:lineRule="auto"/>
        <w:ind w:left="705" w:hanging="705"/>
        <w:rPr>
          <w:color w:val="auto"/>
        </w:rPr>
      </w:pPr>
    </w:p>
    <w:p w14:paraId="30617897" w14:textId="670A4C23" w:rsidR="00AC777C" w:rsidRDefault="00F243D7" w:rsidP="00B06AD1">
      <w:pPr>
        <w:pStyle w:val="Standaard1"/>
        <w:tabs>
          <w:tab w:val="left" w:pos="-142"/>
        </w:tabs>
        <w:spacing w:line="240" w:lineRule="auto"/>
        <w:ind w:left="705" w:hanging="705"/>
        <w:rPr>
          <w:color w:val="FF0000"/>
        </w:rPr>
      </w:pPr>
      <w:r w:rsidRPr="00F243D7">
        <w:rPr>
          <w:color w:val="FF0000"/>
        </w:rPr>
        <w:tab/>
        <w:t xml:space="preserve">• voorwaarde a </w:t>
      </w:r>
      <w:r w:rsidR="00AC777C">
        <w:rPr>
          <w:color w:val="FF0000"/>
        </w:rPr>
        <w:tab/>
      </w:r>
      <w:r w:rsidR="00AC777C">
        <w:rPr>
          <w:color w:val="FF0000"/>
        </w:rPr>
        <w:tab/>
      </w:r>
      <w:r w:rsidR="00AC777C">
        <w:rPr>
          <w:color w:val="FF0000"/>
        </w:rPr>
        <w:tab/>
      </w:r>
      <w:r w:rsidR="00AC777C">
        <w:rPr>
          <w:color w:val="FF0000"/>
        </w:rPr>
        <w:tab/>
      </w:r>
      <w:r w:rsidR="00AC777C">
        <w:rPr>
          <w:color w:val="FF0000"/>
        </w:rPr>
        <w:tab/>
      </w:r>
      <w:r w:rsidR="00AC777C">
        <w:rPr>
          <w:color w:val="FF0000"/>
        </w:rPr>
        <w:tab/>
      </w:r>
      <w:r w:rsidR="00AC777C">
        <w:rPr>
          <w:color w:val="FF0000"/>
        </w:rPr>
        <w:tab/>
      </w:r>
      <w:r w:rsidR="00AC777C">
        <w:rPr>
          <w:color w:val="FF0000"/>
        </w:rPr>
        <w:tab/>
      </w:r>
      <w:r w:rsidRPr="00F243D7">
        <w:rPr>
          <w:color w:val="FF0000"/>
        </w:rPr>
        <w:t xml:space="preserve">1 </w:t>
      </w:r>
    </w:p>
    <w:p w14:paraId="2C08A875" w14:textId="1117D8F9" w:rsidR="00AC777C" w:rsidRDefault="00AC777C" w:rsidP="00B06AD1">
      <w:pPr>
        <w:pStyle w:val="Standaard1"/>
        <w:tabs>
          <w:tab w:val="left" w:pos="-142"/>
        </w:tabs>
        <w:spacing w:line="240" w:lineRule="auto"/>
        <w:ind w:left="705" w:hanging="705"/>
        <w:rPr>
          <w:color w:val="FF0000"/>
        </w:rPr>
      </w:pPr>
      <w:r>
        <w:rPr>
          <w:color w:val="FF0000"/>
        </w:rPr>
        <w:tab/>
      </w:r>
      <w:r w:rsidR="00F243D7" w:rsidRPr="00F243D7">
        <w:rPr>
          <w:color w:val="FF0000"/>
        </w:rPr>
        <w:t xml:space="preserve">• voorwaarde b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F243D7" w:rsidRPr="00F243D7">
        <w:rPr>
          <w:color w:val="FF0000"/>
        </w:rPr>
        <w:t xml:space="preserve">1 </w:t>
      </w:r>
    </w:p>
    <w:p w14:paraId="1FB6DB24" w14:textId="5AEB7E67" w:rsidR="00AC777C" w:rsidRDefault="00AC777C" w:rsidP="00B06AD1">
      <w:pPr>
        <w:pStyle w:val="Standaard1"/>
        <w:tabs>
          <w:tab w:val="left" w:pos="-142"/>
        </w:tabs>
        <w:spacing w:line="240" w:lineRule="auto"/>
        <w:ind w:left="705" w:hanging="705"/>
        <w:rPr>
          <w:color w:val="FF0000"/>
        </w:rPr>
      </w:pPr>
      <w:r>
        <w:rPr>
          <w:color w:val="FF0000"/>
        </w:rPr>
        <w:tab/>
      </w:r>
      <w:r w:rsidR="00F243D7" w:rsidRPr="00F243D7">
        <w:rPr>
          <w:color w:val="FF0000"/>
        </w:rPr>
        <w:t xml:space="preserve">• voorwaarde c: omzet verhuur: </w:t>
      </w:r>
      <w:r>
        <w:rPr>
          <w:color w:val="FF0000"/>
        </w:rPr>
        <w:tab/>
      </w:r>
      <w:r>
        <w:rPr>
          <w:color w:val="FF0000"/>
        </w:rPr>
        <w:tab/>
      </w:r>
      <w:r>
        <w:rPr>
          <w:color w:val="FF0000"/>
        </w:rPr>
        <w:tab/>
      </w:r>
      <w:r>
        <w:rPr>
          <w:color w:val="FF0000"/>
        </w:rPr>
        <w:tab/>
      </w:r>
      <w:r>
        <w:rPr>
          <w:color w:val="FF0000"/>
        </w:rPr>
        <w:tab/>
      </w:r>
      <w:r>
        <w:rPr>
          <w:color w:val="FF0000"/>
        </w:rPr>
        <w:tab/>
      </w:r>
      <w:r w:rsidR="00F243D7" w:rsidRPr="00F243D7">
        <w:rPr>
          <w:color w:val="FF0000"/>
        </w:rPr>
        <w:t xml:space="preserve">1 </w:t>
      </w:r>
    </w:p>
    <w:p w14:paraId="442286EE" w14:textId="175D2D3B" w:rsidR="00AC777C" w:rsidRDefault="00AC777C" w:rsidP="00B06AD1">
      <w:pPr>
        <w:pStyle w:val="Standaard1"/>
        <w:tabs>
          <w:tab w:val="left" w:pos="-142"/>
        </w:tabs>
        <w:spacing w:line="240" w:lineRule="auto"/>
        <w:ind w:left="705" w:hanging="705"/>
        <w:rPr>
          <w:color w:val="FF0000"/>
        </w:rPr>
      </w:pPr>
      <w:r>
        <w:rPr>
          <w:color w:val="FF0000"/>
        </w:rPr>
        <w:tab/>
      </w:r>
      <w:r w:rsidR="00F243D7" w:rsidRPr="00F243D7">
        <w:rPr>
          <w:color w:val="FF0000"/>
        </w:rPr>
        <w:t xml:space="preserve">• opbrengst eindschoonmaak </w:t>
      </w:r>
      <w:r>
        <w:rPr>
          <w:color w:val="FF0000"/>
        </w:rPr>
        <w:tab/>
      </w:r>
      <w:r>
        <w:rPr>
          <w:color w:val="FF0000"/>
        </w:rPr>
        <w:tab/>
      </w:r>
      <w:r>
        <w:rPr>
          <w:color w:val="FF0000"/>
        </w:rPr>
        <w:tab/>
      </w:r>
      <w:r>
        <w:rPr>
          <w:color w:val="FF0000"/>
        </w:rPr>
        <w:tab/>
      </w:r>
      <w:r>
        <w:rPr>
          <w:color w:val="FF0000"/>
        </w:rPr>
        <w:tab/>
      </w:r>
      <w:r>
        <w:rPr>
          <w:color w:val="FF0000"/>
        </w:rPr>
        <w:tab/>
      </w:r>
      <w:r w:rsidR="00F243D7" w:rsidRPr="00F243D7">
        <w:rPr>
          <w:color w:val="FF0000"/>
        </w:rPr>
        <w:t xml:space="preserve">1 </w:t>
      </w:r>
    </w:p>
    <w:p w14:paraId="1AFFB488" w14:textId="77777777" w:rsidR="00AC777C" w:rsidRDefault="00AC777C" w:rsidP="00B06AD1">
      <w:pPr>
        <w:pStyle w:val="Standaard1"/>
        <w:tabs>
          <w:tab w:val="left" w:pos="-142"/>
        </w:tabs>
        <w:spacing w:line="240" w:lineRule="auto"/>
        <w:ind w:left="705" w:hanging="705"/>
        <w:rPr>
          <w:color w:val="FF0000"/>
        </w:rPr>
      </w:pPr>
      <w:r>
        <w:rPr>
          <w:color w:val="FF0000"/>
        </w:rPr>
        <w:tab/>
      </w:r>
      <w:r w:rsidR="00F243D7" w:rsidRPr="00F243D7">
        <w:rPr>
          <w:color w:val="FF0000"/>
        </w:rPr>
        <w:t xml:space="preserve">• verwachte positieve bijdrage aan het resultaat over 2023 </w:t>
      </w:r>
    </w:p>
    <w:p w14:paraId="6D866A37" w14:textId="5880FA2C" w:rsidR="00F243D7" w:rsidRPr="00F243D7" w:rsidRDefault="00AC777C" w:rsidP="00B06AD1">
      <w:pPr>
        <w:pStyle w:val="Standaard1"/>
        <w:tabs>
          <w:tab w:val="left" w:pos="-142"/>
        </w:tabs>
        <w:spacing w:line="240" w:lineRule="auto"/>
        <w:ind w:left="705" w:hanging="705"/>
        <w:rPr>
          <w:color w:val="FF0000"/>
        </w:rPr>
      </w:pPr>
      <w:r>
        <w:rPr>
          <w:color w:val="FF0000"/>
        </w:rPr>
        <w:tab/>
      </w:r>
      <w:r w:rsidR="00F243D7" w:rsidRPr="00F243D7">
        <w:rPr>
          <w:color w:val="FF0000"/>
        </w:rPr>
        <w:t xml:space="preserve">+ eindconclusie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F243D7" w:rsidRPr="00F243D7">
        <w:rPr>
          <w:color w:val="FF0000"/>
        </w:rPr>
        <w:t>1</w:t>
      </w:r>
    </w:p>
    <w:p w14:paraId="577BF961" w14:textId="77777777" w:rsidR="0003595C" w:rsidRDefault="0003595C" w:rsidP="00B06AD1">
      <w:pPr>
        <w:pStyle w:val="Standaard1"/>
        <w:tabs>
          <w:tab w:val="left" w:pos="-142"/>
        </w:tabs>
        <w:spacing w:line="240" w:lineRule="auto"/>
        <w:ind w:left="705" w:hanging="705"/>
        <w:rPr>
          <w:color w:val="auto"/>
        </w:rPr>
      </w:pPr>
    </w:p>
    <w:p w14:paraId="5C971739" w14:textId="1D6B6770" w:rsidR="00A26094" w:rsidRDefault="00A26094" w:rsidP="00B06AD1">
      <w:pPr>
        <w:pStyle w:val="Standaard1"/>
        <w:tabs>
          <w:tab w:val="left" w:pos="-142"/>
        </w:tabs>
        <w:spacing w:line="240" w:lineRule="auto"/>
        <w:ind w:left="705" w:hanging="705"/>
        <w:rPr>
          <w:color w:val="0070C0"/>
        </w:rPr>
      </w:pPr>
      <w:r>
        <w:rPr>
          <w:color w:val="auto"/>
        </w:rPr>
        <w:tab/>
      </w:r>
      <w:r>
        <w:rPr>
          <w:color w:val="0070C0"/>
        </w:rPr>
        <w:t xml:space="preserve">In het correctiemodel staat abusievelijk </w:t>
      </w:r>
      <w:r w:rsidRPr="001639C1">
        <w:rPr>
          <w:color w:val="0070C0"/>
          <w:u w:val="single"/>
        </w:rPr>
        <w:t>2023</w:t>
      </w:r>
      <w:r w:rsidR="00A004CB">
        <w:rPr>
          <w:color w:val="0070C0"/>
        </w:rPr>
        <w:t xml:space="preserve">: hoe gaan we hiermee om? </w:t>
      </w:r>
      <w:r w:rsidR="00A004CB" w:rsidRPr="001639C1">
        <w:rPr>
          <w:b/>
          <w:bCs/>
          <w:color w:val="0070C0"/>
        </w:rPr>
        <w:t>Vraag ligt bij Cito/</w:t>
      </w:r>
      <w:proofErr w:type="spellStart"/>
      <w:r w:rsidR="00A004CB" w:rsidRPr="001639C1">
        <w:rPr>
          <w:b/>
          <w:bCs/>
          <w:color w:val="0070C0"/>
        </w:rPr>
        <w:t>CvTE</w:t>
      </w:r>
      <w:proofErr w:type="spellEnd"/>
      <w:r w:rsidR="00A004CB" w:rsidRPr="001639C1">
        <w:rPr>
          <w:b/>
          <w:bCs/>
          <w:color w:val="0070C0"/>
        </w:rPr>
        <w:t>.</w:t>
      </w:r>
      <w:r w:rsidR="00A004CB">
        <w:rPr>
          <w:color w:val="0070C0"/>
        </w:rPr>
        <w:t xml:space="preserve"> </w:t>
      </w:r>
      <w:r w:rsidR="00D01A6D">
        <w:rPr>
          <w:color w:val="0070C0"/>
        </w:rPr>
        <w:t xml:space="preserve">Op dit </w:t>
      </w:r>
      <w:r w:rsidR="00D630CA">
        <w:rPr>
          <w:color w:val="0070C0"/>
        </w:rPr>
        <w:t>moment nog conform correctievoorschrift nakijken.</w:t>
      </w:r>
    </w:p>
    <w:p w14:paraId="0924BD5B" w14:textId="0A635C9F" w:rsidR="009404F3" w:rsidRDefault="009404F3" w:rsidP="00B06AD1">
      <w:pPr>
        <w:pStyle w:val="Standaard1"/>
        <w:tabs>
          <w:tab w:val="left" w:pos="-142"/>
        </w:tabs>
        <w:spacing w:line="240" w:lineRule="auto"/>
        <w:ind w:left="705" w:hanging="705"/>
        <w:rPr>
          <w:color w:val="0070C0"/>
        </w:rPr>
      </w:pPr>
      <w:r>
        <w:rPr>
          <w:color w:val="0070C0"/>
        </w:rPr>
        <w:tab/>
        <w:t>Het voldoen aan de voorwaarden moet érgens</w:t>
      </w:r>
      <w:r w:rsidR="00205CA9">
        <w:rPr>
          <w:color w:val="0070C0"/>
        </w:rPr>
        <w:t xml:space="preserve"> én volledig</w:t>
      </w:r>
      <w:r>
        <w:rPr>
          <w:color w:val="0070C0"/>
        </w:rPr>
        <w:t xml:space="preserve"> benoemd zijn.</w:t>
      </w:r>
      <w:r w:rsidR="00DB5D33">
        <w:rPr>
          <w:color w:val="0070C0"/>
        </w:rPr>
        <w:t xml:space="preserve"> Een vergelijking met de getallen van de voorwaarden </w:t>
      </w:r>
      <w:r w:rsidR="007E1AAA">
        <w:rPr>
          <w:color w:val="0070C0"/>
        </w:rPr>
        <w:t>is nodig voor het punt. Indien de getallen zowel bij a als b niet genoemd zijn: maar 1 x aanrekenen (identieke fout).</w:t>
      </w:r>
    </w:p>
    <w:p w14:paraId="0B796FA5" w14:textId="77777777" w:rsidR="007E1AAA" w:rsidRDefault="007E1AAA" w:rsidP="00B06AD1">
      <w:pPr>
        <w:pStyle w:val="Standaard1"/>
        <w:tabs>
          <w:tab w:val="left" w:pos="-142"/>
        </w:tabs>
        <w:spacing w:line="240" w:lineRule="auto"/>
        <w:ind w:left="705" w:hanging="705"/>
        <w:rPr>
          <w:color w:val="0070C0"/>
        </w:rPr>
      </w:pPr>
    </w:p>
    <w:p w14:paraId="1B15ACEB" w14:textId="4702F2FD" w:rsidR="0003595C" w:rsidRDefault="0003595C" w:rsidP="0003595C">
      <w:pPr>
        <w:pStyle w:val="Standaard1"/>
        <w:tabs>
          <w:tab w:val="left" w:pos="-142"/>
        </w:tabs>
        <w:spacing w:line="240" w:lineRule="auto"/>
        <w:ind w:left="705" w:hanging="705"/>
        <w:rPr>
          <w:b/>
          <w:bCs/>
          <w:color w:val="0070C0"/>
        </w:rPr>
      </w:pPr>
      <w:r>
        <w:rPr>
          <w:b/>
          <w:bCs/>
          <w:color w:val="0070C0"/>
        </w:rPr>
        <w:t>Algemeen opgave 2</w:t>
      </w:r>
    </w:p>
    <w:p w14:paraId="5D72CF98" w14:textId="77777777" w:rsidR="00882849" w:rsidRDefault="00882849" w:rsidP="0003595C">
      <w:pPr>
        <w:pStyle w:val="Standaard1"/>
        <w:tabs>
          <w:tab w:val="left" w:pos="-142"/>
        </w:tabs>
        <w:spacing w:line="240" w:lineRule="auto"/>
        <w:ind w:left="705" w:hanging="705"/>
        <w:rPr>
          <w:b/>
          <w:bCs/>
          <w:color w:val="0070C0"/>
        </w:rPr>
      </w:pPr>
    </w:p>
    <w:p w14:paraId="578A0AD5" w14:textId="1B10F3A8" w:rsidR="00882849" w:rsidRDefault="00B00B0E" w:rsidP="0003595C">
      <w:pPr>
        <w:pStyle w:val="Standaard1"/>
        <w:tabs>
          <w:tab w:val="left" w:pos="-142"/>
        </w:tabs>
        <w:spacing w:line="240" w:lineRule="auto"/>
        <w:ind w:left="705" w:hanging="705"/>
        <w:rPr>
          <w:color w:val="0070C0"/>
        </w:rPr>
      </w:pPr>
      <w:r>
        <w:rPr>
          <w:color w:val="0070C0"/>
        </w:rPr>
        <w:t xml:space="preserve">Veel werk voor leerlingen / </w:t>
      </w:r>
      <w:r w:rsidR="00905BFD">
        <w:rPr>
          <w:color w:val="0070C0"/>
        </w:rPr>
        <w:t>veel nakijkwerk</w:t>
      </w:r>
    </w:p>
    <w:p w14:paraId="57F21362" w14:textId="77777777" w:rsidR="00905BFD" w:rsidRDefault="00905BFD" w:rsidP="0003595C">
      <w:pPr>
        <w:pStyle w:val="Standaard1"/>
        <w:tabs>
          <w:tab w:val="left" w:pos="-142"/>
        </w:tabs>
        <w:spacing w:line="240" w:lineRule="auto"/>
        <w:ind w:left="705" w:hanging="705"/>
        <w:rPr>
          <w:color w:val="0070C0"/>
        </w:rPr>
      </w:pPr>
      <w:r>
        <w:rPr>
          <w:color w:val="0070C0"/>
        </w:rPr>
        <w:t xml:space="preserve">Wel een leuke opgave: 37% van de punten kunnen worden gehaald </w:t>
      </w:r>
    </w:p>
    <w:p w14:paraId="27F5369B" w14:textId="0065D82C" w:rsidR="00905BFD" w:rsidRDefault="00905BFD" w:rsidP="0003595C">
      <w:pPr>
        <w:pStyle w:val="Standaard1"/>
        <w:tabs>
          <w:tab w:val="left" w:pos="-142"/>
        </w:tabs>
        <w:spacing w:line="240" w:lineRule="auto"/>
        <w:ind w:left="705" w:hanging="705"/>
        <w:rPr>
          <w:color w:val="0070C0"/>
        </w:rPr>
      </w:pPr>
      <w:r>
        <w:rPr>
          <w:color w:val="0070C0"/>
        </w:rPr>
        <w:t>binnen deze opgave. Dat is wel ‘veel’.</w:t>
      </w:r>
    </w:p>
    <w:p w14:paraId="0008AC8E" w14:textId="6DF30D22" w:rsidR="00905BFD" w:rsidRDefault="00905BFD" w:rsidP="0003595C">
      <w:pPr>
        <w:pStyle w:val="Standaard1"/>
        <w:tabs>
          <w:tab w:val="left" w:pos="-142"/>
        </w:tabs>
        <w:spacing w:line="240" w:lineRule="auto"/>
        <w:ind w:left="705" w:hanging="705"/>
        <w:rPr>
          <w:color w:val="0070C0"/>
        </w:rPr>
      </w:pPr>
      <w:r>
        <w:rPr>
          <w:color w:val="0070C0"/>
        </w:rPr>
        <w:t>Veel domein A: rekenvaardigheden.</w:t>
      </w:r>
    </w:p>
    <w:p w14:paraId="13A834E5" w14:textId="45E3C3D6" w:rsidR="00905BFD" w:rsidRDefault="00905BFD" w:rsidP="0003595C">
      <w:pPr>
        <w:pStyle w:val="Standaard1"/>
        <w:tabs>
          <w:tab w:val="left" w:pos="-142"/>
        </w:tabs>
        <w:spacing w:line="240" w:lineRule="auto"/>
        <w:ind w:left="705" w:hanging="705"/>
        <w:rPr>
          <w:color w:val="0070C0"/>
        </w:rPr>
      </w:pPr>
      <w:r>
        <w:rPr>
          <w:color w:val="0070C0"/>
        </w:rPr>
        <w:t>Aandachtspunt: de uitwerkbijlagen</w:t>
      </w:r>
      <w:r w:rsidR="00983ED9">
        <w:rPr>
          <w:color w:val="0070C0"/>
        </w:rPr>
        <w:t xml:space="preserve"> bieden af en toe te weinig houvast.</w:t>
      </w:r>
    </w:p>
    <w:p w14:paraId="2AEAAB3D" w14:textId="1AD33DBE" w:rsidR="00983ED9" w:rsidRPr="00B00B0E" w:rsidRDefault="00983ED9" w:rsidP="0003595C">
      <w:pPr>
        <w:pStyle w:val="Standaard1"/>
        <w:tabs>
          <w:tab w:val="left" w:pos="-142"/>
        </w:tabs>
        <w:spacing w:line="240" w:lineRule="auto"/>
        <w:ind w:left="705" w:hanging="705"/>
        <w:rPr>
          <w:color w:val="0070C0"/>
        </w:rPr>
      </w:pPr>
      <w:r>
        <w:rPr>
          <w:color w:val="0070C0"/>
        </w:rPr>
        <w:t xml:space="preserve">Erg veel tijdrovend rekenwerk deze opgave. </w:t>
      </w:r>
    </w:p>
    <w:p w14:paraId="6C65DE7F" w14:textId="77777777" w:rsidR="0003595C" w:rsidRDefault="0003595C" w:rsidP="00B06AD1">
      <w:pPr>
        <w:pStyle w:val="Standaard1"/>
        <w:tabs>
          <w:tab w:val="left" w:pos="-142"/>
        </w:tabs>
        <w:spacing w:line="240" w:lineRule="auto"/>
        <w:ind w:left="705" w:hanging="705"/>
        <w:rPr>
          <w:color w:val="auto"/>
        </w:rPr>
      </w:pPr>
    </w:p>
    <w:p w14:paraId="68977BB5" w14:textId="5F039F15" w:rsidR="00365640" w:rsidRDefault="00365640" w:rsidP="00B06AD1">
      <w:pPr>
        <w:pStyle w:val="Standaard1"/>
        <w:tabs>
          <w:tab w:val="left" w:pos="-142"/>
        </w:tabs>
        <w:spacing w:line="240" w:lineRule="auto"/>
        <w:ind w:left="705" w:hanging="705"/>
        <w:rPr>
          <w:color w:val="auto"/>
        </w:rPr>
      </w:pPr>
    </w:p>
    <w:p w14:paraId="3B3F7A39" w14:textId="010744FF" w:rsidR="00C21FD2" w:rsidRDefault="00C21FD2" w:rsidP="00C21FD2">
      <w:pPr>
        <w:pStyle w:val="Standaard1"/>
        <w:tabs>
          <w:tab w:val="left" w:pos="-142"/>
        </w:tabs>
        <w:spacing w:line="240" w:lineRule="auto"/>
        <w:ind w:left="0" w:firstLine="0"/>
        <w:rPr>
          <w:b/>
          <w:bCs/>
          <w:iCs/>
          <w:color w:val="auto"/>
        </w:rPr>
      </w:pPr>
      <w:r w:rsidRPr="004B5889">
        <w:rPr>
          <w:b/>
          <w:bCs/>
          <w:iCs/>
          <w:color w:val="auto"/>
        </w:rPr>
        <w:t xml:space="preserve">Opgave </w:t>
      </w:r>
      <w:r>
        <w:rPr>
          <w:b/>
          <w:bCs/>
          <w:iCs/>
          <w:color w:val="auto"/>
        </w:rPr>
        <w:t>3</w:t>
      </w:r>
    </w:p>
    <w:p w14:paraId="57A3A00A" w14:textId="77777777" w:rsidR="00C21FD2" w:rsidRDefault="00C21FD2" w:rsidP="00B06AD1">
      <w:pPr>
        <w:pStyle w:val="Standaard1"/>
        <w:tabs>
          <w:tab w:val="left" w:pos="-142"/>
        </w:tabs>
        <w:spacing w:line="240" w:lineRule="auto"/>
        <w:ind w:left="705" w:hanging="705"/>
        <w:rPr>
          <w:color w:val="auto"/>
        </w:rPr>
      </w:pPr>
    </w:p>
    <w:p w14:paraId="741AD9CE" w14:textId="77777777" w:rsidR="00161153" w:rsidRDefault="00161153" w:rsidP="00B06AD1">
      <w:pPr>
        <w:pStyle w:val="Standaard1"/>
        <w:tabs>
          <w:tab w:val="left" w:pos="-142"/>
        </w:tabs>
        <w:spacing w:line="240" w:lineRule="auto"/>
        <w:ind w:left="705" w:hanging="705"/>
        <w:rPr>
          <w:color w:val="auto"/>
        </w:rPr>
      </w:pPr>
    </w:p>
    <w:p w14:paraId="5D39CE35" w14:textId="2DB2B744" w:rsidR="00161153" w:rsidRDefault="00CA229D" w:rsidP="00B06AD1">
      <w:pPr>
        <w:pStyle w:val="Standaard1"/>
        <w:tabs>
          <w:tab w:val="left" w:pos="-142"/>
        </w:tabs>
        <w:spacing w:line="240" w:lineRule="auto"/>
        <w:ind w:left="705" w:hanging="705"/>
        <w:rPr>
          <w:color w:val="auto"/>
        </w:rPr>
      </w:pPr>
      <w:r w:rsidRPr="00CA229D">
        <w:rPr>
          <w:color w:val="auto"/>
        </w:rPr>
        <w:t xml:space="preserve">1p </w:t>
      </w:r>
      <w:r w:rsidRPr="00BD2DDD">
        <w:rPr>
          <w:b/>
          <w:bCs/>
          <w:color w:val="auto"/>
        </w:rPr>
        <w:t>14</w:t>
      </w:r>
      <w:r w:rsidRPr="00CA229D">
        <w:rPr>
          <w:color w:val="auto"/>
        </w:rPr>
        <w:t xml:space="preserve"> </w:t>
      </w:r>
      <w:r w:rsidR="00BD2DDD">
        <w:rPr>
          <w:color w:val="auto"/>
        </w:rPr>
        <w:tab/>
      </w:r>
      <w:r w:rsidRPr="00CA229D">
        <w:rPr>
          <w:color w:val="auto"/>
        </w:rPr>
        <w:t>Geef een voorbeeld van off-</w:t>
      </w:r>
      <w:proofErr w:type="spellStart"/>
      <w:r w:rsidRPr="00CA229D">
        <w:rPr>
          <w:color w:val="auto"/>
        </w:rPr>
        <w:t>balance</w:t>
      </w:r>
      <w:proofErr w:type="spellEnd"/>
      <w:r w:rsidRPr="00CA229D">
        <w:rPr>
          <w:color w:val="auto"/>
        </w:rPr>
        <w:t>-financiering waardoor de omvang van de activa op de balans kan worden verlaagd.</w:t>
      </w:r>
    </w:p>
    <w:p w14:paraId="34523B1D" w14:textId="77777777" w:rsidR="00CA229D" w:rsidRDefault="00CA229D" w:rsidP="00B06AD1">
      <w:pPr>
        <w:pStyle w:val="Standaard1"/>
        <w:tabs>
          <w:tab w:val="left" w:pos="-142"/>
        </w:tabs>
        <w:spacing w:line="240" w:lineRule="auto"/>
        <w:ind w:left="705" w:hanging="705"/>
        <w:rPr>
          <w:color w:val="auto"/>
        </w:rPr>
      </w:pPr>
    </w:p>
    <w:p w14:paraId="237E657C" w14:textId="77777777" w:rsidR="00AB3E6A" w:rsidRDefault="00F243D7" w:rsidP="00B06AD1">
      <w:pPr>
        <w:pStyle w:val="Standaard1"/>
        <w:tabs>
          <w:tab w:val="left" w:pos="-142"/>
        </w:tabs>
        <w:spacing w:line="240" w:lineRule="auto"/>
        <w:ind w:left="705" w:hanging="705"/>
        <w:rPr>
          <w:color w:val="FF0000"/>
        </w:rPr>
      </w:pPr>
      <w:r>
        <w:rPr>
          <w:color w:val="auto"/>
        </w:rPr>
        <w:tab/>
      </w:r>
      <w:r w:rsidR="00D205DB" w:rsidRPr="00D205DB">
        <w:rPr>
          <w:color w:val="FF0000"/>
        </w:rPr>
        <w:t xml:space="preserve">Voorbeelden van een juist antwoord zijn: </w:t>
      </w:r>
    </w:p>
    <w:p w14:paraId="02E9525B" w14:textId="77777777" w:rsidR="00AB3E6A" w:rsidRDefault="00AB3E6A" w:rsidP="00B06AD1">
      <w:pPr>
        <w:pStyle w:val="Standaard1"/>
        <w:tabs>
          <w:tab w:val="left" w:pos="-142"/>
        </w:tabs>
        <w:spacing w:line="240" w:lineRule="auto"/>
        <w:ind w:left="705" w:hanging="705"/>
        <w:rPr>
          <w:color w:val="FF0000"/>
        </w:rPr>
      </w:pPr>
      <w:r>
        <w:rPr>
          <w:color w:val="FF0000"/>
        </w:rPr>
        <w:tab/>
      </w:r>
      <w:r w:rsidR="00D205DB" w:rsidRPr="00D205DB">
        <w:rPr>
          <w:color w:val="FF0000"/>
        </w:rPr>
        <w:sym w:font="Symbol" w:char="F02D"/>
      </w:r>
      <w:r w:rsidR="00D205DB" w:rsidRPr="00D205DB">
        <w:rPr>
          <w:color w:val="FF0000"/>
        </w:rPr>
        <w:t xml:space="preserve"> lease </w:t>
      </w:r>
    </w:p>
    <w:p w14:paraId="1F69B9A7" w14:textId="77777777" w:rsidR="00AB3E6A" w:rsidRDefault="00AB3E6A" w:rsidP="00B06AD1">
      <w:pPr>
        <w:pStyle w:val="Standaard1"/>
        <w:tabs>
          <w:tab w:val="left" w:pos="-142"/>
        </w:tabs>
        <w:spacing w:line="240" w:lineRule="auto"/>
        <w:ind w:left="705" w:hanging="705"/>
        <w:rPr>
          <w:color w:val="FF0000"/>
        </w:rPr>
      </w:pPr>
      <w:r>
        <w:rPr>
          <w:color w:val="FF0000"/>
        </w:rPr>
        <w:tab/>
      </w:r>
      <w:r w:rsidR="00D205DB" w:rsidRPr="00D205DB">
        <w:rPr>
          <w:color w:val="FF0000"/>
        </w:rPr>
        <w:sym w:font="Symbol" w:char="F02D"/>
      </w:r>
      <w:r w:rsidR="00D205DB" w:rsidRPr="00D205DB">
        <w:rPr>
          <w:color w:val="FF0000"/>
        </w:rPr>
        <w:t xml:space="preserve"> (meerjarige) huurovereenkomsten </w:t>
      </w:r>
    </w:p>
    <w:p w14:paraId="67127223" w14:textId="77777777" w:rsidR="00AB3E6A" w:rsidRDefault="00AB3E6A" w:rsidP="00B06AD1">
      <w:pPr>
        <w:pStyle w:val="Standaard1"/>
        <w:tabs>
          <w:tab w:val="left" w:pos="-142"/>
        </w:tabs>
        <w:spacing w:line="240" w:lineRule="auto"/>
        <w:ind w:left="705" w:hanging="705"/>
        <w:rPr>
          <w:color w:val="FF0000"/>
        </w:rPr>
      </w:pPr>
      <w:r>
        <w:rPr>
          <w:color w:val="FF0000"/>
        </w:rPr>
        <w:tab/>
      </w:r>
      <w:r w:rsidR="00D205DB" w:rsidRPr="00D205DB">
        <w:rPr>
          <w:color w:val="FF0000"/>
        </w:rPr>
        <w:sym w:font="Symbol" w:char="F02D"/>
      </w:r>
      <w:r w:rsidR="00D205DB" w:rsidRPr="00D205DB">
        <w:rPr>
          <w:color w:val="FF0000"/>
        </w:rPr>
        <w:t xml:space="preserve"> factoring van debiteuren </w:t>
      </w:r>
    </w:p>
    <w:p w14:paraId="7F03E3BD" w14:textId="49B19DFA" w:rsidR="00F243D7" w:rsidRDefault="00AB3E6A" w:rsidP="00B06AD1">
      <w:pPr>
        <w:pStyle w:val="Standaard1"/>
        <w:tabs>
          <w:tab w:val="left" w:pos="-142"/>
        </w:tabs>
        <w:spacing w:line="240" w:lineRule="auto"/>
        <w:ind w:left="705" w:hanging="705"/>
        <w:rPr>
          <w:color w:val="FF0000"/>
        </w:rPr>
      </w:pPr>
      <w:r>
        <w:rPr>
          <w:color w:val="FF0000"/>
        </w:rPr>
        <w:tab/>
      </w:r>
      <w:r w:rsidR="00D205DB" w:rsidRPr="00D205DB">
        <w:rPr>
          <w:color w:val="FF0000"/>
        </w:rPr>
        <w:sym w:font="Symbol" w:char="F02D"/>
      </w:r>
      <w:r w:rsidR="00D205DB" w:rsidRPr="00D205DB">
        <w:rPr>
          <w:color w:val="FF0000"/>
        </w:rPr>
        <w:t xml:space="preserve"> het aanhouden van een consignatievoorraad</w:t>
      </w:r>
    </w:p>
    <w:p w14:paraId="0FA82114" w14:textId="77777777" w:rsidR="00FA0F3F" w:rsidRDefault="00FA0F3F" w:rsidP="00B06AD1">
      <w:pPr>
        <w:pStyle w:val="Standaard1"/>
        <w:tabs>
          <w:tab w:val="left" w:pos="-142"/>
        </w:tabs>
        <w:spacing w:line="240" w:lineRule="auto"/>
        <w:ind w:left="705" w:hanging="705"/>
        <w:rPr>
          <w:color w:val="FF0000"/>
        </w:rPr>
      </w:pPr>
    </w:p>
    <w:p w14:paraId="4427BE7C" w14:textId="5F294B95" w:rsidR="00BE071E" w:rsidRDefault="00FA0F3F" w:rsidP="00D42445">
      <w:pPr>
        <w:pStyle w:val="Standaard1"/>
        <w:tabs>
          <w:tab w:val="left" w:pos="-142"/>
        </w:tabs>
        <w:spacing w:line="240" w:lineRule="auto"/>
        <w:ind w:left="705" w:hanging="705"/>
        <w:rPr>
          <w:color w:val="0070C0"/>
        </w:rPr>
      </w:pPr>
      <w:r>
        <w:rPr>
          <w:color w:val="FF0000"/>
        </w:rPr>
        <w:tab/>
      </w:r>
      <w:r w:rsidR="00072DFE">
        <w:rPr>
          <w:color w:val="0070C0"/>
        </w:rPr>
        <w:t xml:space="preserve">Financial lease </w:t>
      </w:r>
      <w:r w:rsidR="00AC5087">
        <w:rPr>
          <w:color w:val="0070C0"/>
        </w:rPr>
        <w:t>klopt niet want dan staat het activum nog op de balans.</w:t>
      </w:r>
    </w:p>
    <w:p w14:paraId="5AF61ACC" w14:textId="6AAAE9EB" w:rsidR="00D42445" w:rsidRDefault="00D42445" w:rsidP="00D42445">
      <w:pPr>
        <w:pStyle w:val="Standaard1"/>
        <w:tabs>
          <w:tab w:val="left" w:pos="-142"/>
        </w:tabs>
        <w:spacing w:line="240" w:lineRule="auto"/>
        <w:ind w:left="705" w:hanging="705"/>
        <w:rPr>
          <w:color w:val="0070C0"/>
        </w:rPr>
      </w:pPr>
      <w:r>
        <w:rPr>
          <w:color w:val="0070C0"/>
        </w:rPr>
        <w:tab/>
      </w:r>
      <w:proofErr w:type="spellStart"/>
      <w:r>
        <w:rPr>
          <w:color w:val="0070C0"/>
        </w:rPr>
        <w:t>Dropshipping</w:t>
      </w:r>
      <w:proofErr w:type="spellEnd"/>
      <w:r>
        <w:rPr>
          <w:color w:val="0070C0"/>
        </w:rPr>
        <w:t xml:space="preserve"> kan niet goed worden gerekend.</w:t>
      </w:r>
    </w:p>
    <w:p w14:paraId="65DC298B" w14:textId="77777777" w:rsidR="00D42445" w:rsidRPr="00FA0F3F" w:rsidRDefault="00D42445" w:rsidP="00D42445">
      <w:pPr>
        <w:pStyle w:val="Standaard1"/>
        <w:tabs>
          <w:tab w:val="left" w:pos="-142"/>
        </w:tabs>
        <w:spacing w:line="240" w:lineRule="auto"/>
        <w:ind w:left="705" w:hanging="705"/>
        <w:rPr>
          <w:color w:val="0070C0"/>
        </w:rPr>
      </w:pPr>
    </w:p>
    <w:p w14:paraId="114BB1AC" w14:textId="35676415" w:rsidR="00F243D7" w:rsidRPr="00D205DB" w:rsidRDefault="00F243D7" w:rsidP="00B06AD1">
      <w:pPr>
        <w:pStyle w:val="Standaard1"/>
        <w:tabs>
          <w:tab w:val="left" w:pos="-142"/>
        </w:tabs>
        <w:spacing w:line="240" w:lineRule="auto"/>
        <w:ind w:left="705" w:hanging="705"/>
        <w:rPr>
          <w:color w:val="FF0000"/>
        </w:rPr>
      </w:pPr>
      <w:r w:rsidRPr="00D205DB">
        <w:rPr>
          <w:color w:val="FF0000"/>
        </w:rPr>
        <w:tab/>
      </w:r>
      <w:r w:rsidRPr="00D205DB">
        <w:rPr>
          <w:color w:val="FF0000"/>
        </w:rPr>
        <w:tab/>
      </w:r>
    </w:p>
    <w:p w14:paraId="4DB4A83C" w14:textId="3C2D8192" w:rsidR="00CA229D" w:rsidRDefault="00CA229D" w:rsidP="00B06AD1">
      <w:pPr>
        <w:pStyle w:val="Standaard1"/>
        <w:tabs>
          <w:tab w:val="left" w:pos="-142"/>
        </w:tabs>
        <w:spacing w:line="240" w:lineRule="auto"/>
        <w:ind w:left="705" w:hanging="705"/>
        <w:rPr>
          <w:color w:val="auto"/>
        </w:rPr>
      </w:pPr>
      <w:r w:rsidRPr="00CA229D">
        <w:rPr>
          <w:color w:val="auto"/>
        </w:rPr>
        <w:t xml:space="preserve">2p </w:t>
      </w:r>
      <w:r w:rsidRPr="00BD2DDD">
        <w:rPr>
          <w:b/>
          <w:bCs/>
          <w:color w:val="auto"/>
        </w:rPr>
        <w:t>15</w:t>
      </w:r>
      <w:r w:rsidRPr="00CA229D">
        <w:rPr>
          <w:color w:val="auto"/>
        </w:rPr>
        <w:t xml:space="preserve"> </w:t>
      </w:r>
      <w:r w:rsidR="00BD2DDD">
        <w:rPr>
          <w:color w:val="auto"/>
        </w:rPr>
        <w:tab/>
      </w:r>
      <w:r w:rsidRPr="00CA229D">
        <w:rPr>
          <w:color w:val="auto"/>
        </w:rPr>
        <w:t xml:space="preserve">Toon met een berekening aan dat de inkopen in week 5 lager zijn dan in week 1. </w:t>
      </w:r>
      <w:r w:rsidRPr="003039FE">
        <w:rPr>
          <w:color w:val="auto"/>
        </w:rPr>
        <w:t>Maak gebruik van grafieken 1 en 2</w:t>
      </w:r>
      <w:r w:rsidRPr="00CA229D">
        <w:rPr>
          <w:color w:val="auto"/>
        </w:rPr>
        <w:t>.</w:t>
      </w:r>
    </w:p>
    <w:p w14:paraId="0C02F81F" w14:textId="77777777" w:rsidR="00D205DB" w:rsidRDefault="00D205DB" w:rsidP="00B06AD1">
      <w:pPr>
        <w:pStyle w:val="Standaard1"/>
        <w:tabs>
          <w:tab w:val="left" w:pos="-142"/>
        </w:tabs>
        <w:spacing w:line="240" w:lineRule="auto"/>
        <w:ind w:left="705" w:hanging="705"/>
        <w:rPr>
          <w:color w:val="auto"/>
        </w:rPr>
      </w:pPr>
    </w:p>
    <w:p w14:paraId="1634485A" w14:textId="77777777" w:rsidR="00AB3E6A" w:rsidRDefault="00D205DB" w:rsidP="00B06AD1">
      <w:pPr>
        <w:pStyle w:val="Standaard1"/>
        <w:tabs>
          <w:tab w:val="left" w:pos="-142"/>
        </w:tabs>
        <w:spacing w:line="240" w:lineRule="auto"/>
        <w:ind w:left="705" w:hanging="705"/>
        <w:rPr>
          <w:color w:val="FF0000"/>
        </w:rPr>
      </w:pPr>
      <w:r>
        <w:rPr>
          <w:color w:val="auto"/>
        </w:rPr>
        <w:tab/>
      </w:r>
      <w:r w:rsidR="0026776C" w:rsidRPr="0026776C">
        <w:rPr>
          <w:color w:val="FF0000"/>
        </w:rPr>
        <w:t xml:space="preserve">inkoopwaarde van de omzet in week 1: 0,40 x 3.000 = 1.200 inkopen in week 1: 6.800 – 5.000 + 1.200 = € 3.000 </w:t>
      </w:r>
    </w:p>
    <w:p w14:paraId="3F49C24C" w14:textId="77777777" w:rsidR="00AB3E6A" w:rsidRDefault="00AB3E6A" w:rsidP="00B06AD1">
      <w:pPr>
        <w:pStyle w:val="Standaard1"/>
        <w:tabs>
          <w:tab w:val="left" w:pos="-142"/>
        </w:tabs>
        <w:spacing w:line="240" w:lineRule="auto"/>
        <w:ind w:left="705" w:hanging="705"/>
        <w:rPr>
          <w:color w:val="FF0000"/>
        </w:rPr>
      </w:pPr>
      <w:r>
        <w:rPr>
          <w:color w:val="FF0000"/>
        </w:rPr>
        <w:tab/>
      </w:r>
      <w:r w:rsidR="0026776C" w:rsidRPr="0026776C">
        <w:rPr>
          <w:color w:val="FF0000"/>
        </w:rPr>
        <w:t xml:space="preserve">inkoopwaarde van de omzet in week 5: 0,40 x 3.050 = 1.220 inkopen in week 5: 4.620 – 3.340 + 1.220 = € 2.500 </w:t>
      </w:r>
    </w:p>
    <w:p w14:paraId="7A5089EF" w14:textId="77777777" w:rsidR="00AB3E6A" w:rsidRDefault="00AB3E6A" w:rsidP="00B06AD1">
      <w:pPr>
        <w:pStyle w:val="Standaard1"/>
        <w:tabs>
          <w:tab w:val="left" w:pos="-142"/>
        </w:tabs>
        <w:spacing w:line="240" w:lineRule="auto"/>
        <w:ind w:left="705" w:hanging="705"/>
        <w:rPr>
          <w:color w:val="FF0000"/>
        </w:rPr>
      </w:pPr>
      <w:r>
        <w:rPr>
          <w:color w:val="FF0000"/>
        </w:rPr>
        <w:tab/>
      </w:r>
      <w:r w:rsidR="0026776C" w:rsidRPr="0026776C">
        <w:rPr>
          <w:color w:val="FF0000"/>
        </w:rPr>
        <w:t xml:space="preserve">(2.500 &lt; 3.000) </w:t>
      </w:r>
    </w:p>
    <w:p w14:paraId="6F83E40C" w14:textId="77777777" w:rsidR="00AB3E6A" w:rsidRDefault="00AB3E6A" w:rsidP="00B06AD1">
      <w:pPr>
        <w:pStyle w:val="Standaard1"/>
        <w:tabs>
          <w:tab w:val="left" w:pos="-142"/>
        </w:tabs>
        <w:spacing w:line="240" w:lineRule="auto"/>
        <w:ind w:left="705" w:hanging="705"/>
        <w:rPr>
          <w:color w:val="FF0000"/>
        </w:rPr>
      </w:pPr>
    </w:p>
    <w:p w14:paraId="26B6BB3D" w14:textId="77777777" w:rsidR="00AB3E6A" w:rsidRPr="00AB3E6A" w:rsidRDefault="00AB3E6A" w:rsidP="00B06AD1">
      <w:pPr>
        <w:pStyle w:val="Standaard1"/>
        <w:tabs>
          <w:tab w:val="left" w:pos="-142"/>
        </w:tabs>
        <w:spacing w:line="240" w:lineRule="auto"/>
        <w:ind w:left="705" w:hanging="705"/>
        <w:rPr>
          <w:i/>
          <w:iCs/>
          <w:color w:val="FF0000"/>
        </w:rPr>
      </w:pPr>
      <w:r>
        <w:rPr>
          <w:color w:val="FF0000"/>
        </w:rPr>
        <w:tab/>
      </w:r>
      <w:r w:rsidR="0026776C" w:rsidRPr="00AB3E6A">
        <w:rPr>
          <w:i/>
          <w:iCs/>
          <w:color w:val="FF0000"/>
        </w:rPr>
        <w:t xml:space="preserve">Opmerking </w:t>
      </w:r>
    </w:p>
    <w:p w14:paraId="2D3A5A15" w14:textId="4B39E090" w:rsidR="00D205DB" w:rsidRDefault="00AB3E6A" w:rsidP="00B06AD1">
      <w:pPr>
        <w:pStyle w:val="Standaard1"/>
        <w:tabs>
          <w:tab w:val="left" w:pos="-142"/>
        </w:tabs>
        <w:spacing w:line="240" w:lineRule="auto"/>
        <w:ind w:left="705" w:hanging="705"/>
        <w:rPr>
          <w:i/>
          <w:iCs/>
          <w:color w:val="FF0000"/>
        </w:rPr>
      </w:pPr>
      <w:r w:rsidRPr="00AB3E6A">
        <w:rPr>
          <w:i/>
          <w:iCs/>
          <w:color w:val="FF0000"/>
        </w:rPr>
        <w:tab/>
      </w:r>
      <w:r w:rsidR="0026776C" w:rsidRPr="00AB3E6A">
        <w:rPr>
          <w:i/>
          <w:iCs/>
          <w:color w:val="FF0000"/>
        </w:rPr>
        <w:t>Per gemaakte fout 1 scorepunt in mindering brengen.</w:t>
      </w:r>
    </w:p>
    <w:p w14:paraId="12E9094B" w14:textId="77777777" w:rsidR="00D42445" w:rsidRDefault="00D42445" w:rsidP="00B06AD1">
      <w:pPr>
        <w:pStyle w:val="Standaard1"/>
        <w:tabs>
          <w:tab w:val="left" w:pos="-142"/>
        </w:tabs>
        <w:spacing w:line="240" w:lineRule="auto"/>
        <w:ind w:left="705" w:hanging="705"/>
        <w:rPr>
          <w:i/>
          <w:iCs/>
          <w:color w:val="FF0000"/>
        </w:rPr>
      </w:pPr>
    </w:p>
    <w:p w14:paraId="1F14697B" w14:textId="79350F2E" w:rsidR="00D42445" w:rsidRDefault="00D42445" w:rsidP="00B06AD1">
      <w:pPr>
        <w:pStyle w:val="Standaard1"/>
        <w:tabs>
          <w:tab w:val="left" w:pos="-142"/>
        </w:tabs>
        <w:spacing w:line="240" w:lineRule="auto"/>
        <w:ind w:left="705" w:hanging="705"/>
        <w:rPr>
          <w:color w:val="0070C0"/>
        </w:rPr>
      </w:pPr>
      <w:r>
        <w:rPr>
          <w:i/>
          <w:iCs/>
          <w:color w:val="FF0000"/>
        </w:rPr>
        <w:tab/>
      </w:r>
      <w:r w:rsidR="000A1E10">
        <w:rPr>
          <w:color w:val="0070C0"/>
        </w:rPr>
        <w:t xml:space="preserve">Verwarring omtrent </w:t>
      </w:r>
      <w:r w:rsidR="00FA2803">
        <w:rPr>
          <w:color w:val="0070C0"/>
        </w:rPr>
        <w:t xml:space="preserve">getallen </w:t>
      </w:r>
      <w:r w:rsidR="00FD79C8">
        <w:rPr>
          <w:color w:val="0070C0"/>
        </w:rPr>
        <w:t>(alle getallen x € 1.000) in de grafieken</w:t>
      </w:r>
      <w:r w:rsidR="000A1E10">
        <w:rPr>
          <w:color w:val="0070C0"/>
        </w:rPr>
        <w:t>.</w:t>
      </w:r>
      <w:r w:rsidR="00B37E6F">
        <w:rPr>
          <w:color w:val="0070C0"/>
        </w:rPr>
        <w:t xml:space="preserve"> </w:t>
      </w:r>
    </w:p>
    <w:p w14:paraId="34F24869" w14:textId="2BE13182" w:rsidR="00FC08A0" w:rsidRDefault="000A1E10" w:rsidP="00B06AD1">
      <w:pPr>
        <w:pStyle w:val="Standaard1"/>
        <w:tabs>
          <w:tab w:val="left" w:pos="-142"/>
        </w:tabs>
        <w:spacing w:line="240" w:lineRule="auto"/>
        <w:ind w:left="705" w:hanging="705"/>
        <w:rPr>
          <w:color w:val="0070C0"/>
        </w:rPr>
      </w:pPr>
      <w:r>
        <w:rPr>
          <w:color w:val="0070C0"/>
        </w:rPr>
        <w:tab/>
      </w:r>
      <w:r w:rsidR="00FC08A0">
        <w:rPr>
          <w:color w:val="0070C0"/>
        </w:rPr>
        <w:tab/>
      </w:r>
      <w:r w:rsidR="00FC08A0" w:rsidRPr="00FC08A0">
        <w:rPr>
          <w:b/>
          <w:bCs/>
          <w:color w:val="0070C0"/>
        </w:rPr>
        <w:t xml:space="preserve">Vraag </w:t>
      </w:r>
      <w:r w:rsidR="002D0D77">
        <w:rPr>
          <w:b/>
          <w:bCs/>
          <w:color w:val="0070C0"/>
        </w:rPr>
        <w:t>ligt bij</w:t>
      </w:r>
      <w:r w:rsidR="00FC08A0" w:rsidRPr="00FC08A0">
        <w:rPr>
          <w:b/>
          <w:bCs/>
          <w:color w:val="0070C0"/>
        </w:rPr>
        <w:t xml:space="preserve"> Cito/</w:t>
      </w:r>
      <w:proofErr w:type="spellStart"/>
      <w:r w:rsidR="00FC08A0" w:rsidRPr="00FC08A0">
        <w:rPr>
          <w:b/>
          <w:bCs/>
          <w:color w:val="0070C0"/>
        </w:rPr>
        <w:t>CvTE</w:t>
      </w:r>
      <w:proofErr w:type="spellEnd"/>
    </w:p>
    <w:p w14:paraId="1E37BE18" w14:textId="0FA7A2B5" w:rsidR="006927DD" w:rsidRDefault="00E64E5D" w:rsidP="00B06AD1">
      <w:pPr>
        <w:pStyle w:val="Standaard1"/>
        <w:tabs>
          <w:tab w:val="left" w:pos="-142"/>
        </w:tabs>
        <w:spacing w:line="240" w:lineRule="auto"/>
        <w:ind w:left="705" w:hanging="705"/>
        <w:rPr>
          <w:color w:val="0070C0"/>
        </w:rPr>
      </w:pPr>
      <w:r>
        <w:rPr>
          <w:color w:val="0070C0"/>
        </w:rPr>
        <w:tab/>
      </w:r>
      <w:r w:rsidR="003B722C">
        <w:rPr>
          <w:color w:val="0070C0"/>
        </w:rPr>
        <w:t>Het modelantwoord x € 1.000 kan goed worden gerekend.</w:t>
      </w:r>
      <w:r w:rsidR="002D0D77">
        <w:rPr>
          <w:color w:val="0070C0"/>
        </w:rPr>
        <w:tab/>
      </w:r>
    </w:p>
    <w:p w14:paraId="540AD95D" w14:textId="77777777" w:rsidR="00E64E5D" w:rsidRDefault="00E64E5D" w:rsidP="00B06AD1">
      <w:pPr>
        <w:pStyle w:val="Standaard1"/>
        <w:tabs>
          <w:tab w:val="left" w:pos="-142"/>
        </w:tabs>
        <w:spacing w:line="240" w:lineRule="auto"/>
        <w:ind w:left="705" w:hanging="705"/>
        <w:rPr>
          <w:color w:val="0070C0"/>
        </w:rPr>
      </w:pPr>
    </w:p>
    <w:p w14:paraId="02098F08" w14:textId="0BE5A111" w:rsidR="006927DD" w:rsidRDefault="006927DD" w:rsidP="00B06AD1">
      <w:pPr>
        <w:pStyle w:val="Standaard1"/>
        <w:tabs>
          <w:tab w:val="left" w:pos="-142"/>
        </w:tabs>
        <w:spacing w:line="240" w:lineRule="auto"/>
        <w:ind w:left="705" w:hanging="705"/>
        <w:rPr>
          <w:color w:val="0070C0"/>
        </w:rPr>
      </w:pPr>
      <w:r>
        <w:rPr>
          <w:color w:val="0070C0"/>
        </w:rPr>
        <w:tab/>
        <w:t>Indien leerlingen alleen de voorraadmutatie hebben genomen</w:t>
      </w:r>
      <w:r w:rsidR="00CA6EC7">
        <w:rPr>
          <w:color w:val="0070C0"/>
        </w:rPr>
        <w:t xml:space="preserve"> is grafiek 2 niet gebruikt: vereenvoudiging van de vraag = 0pt</w:t>
      </w:r>
    </w:p>
    <w:p w14:paraId="5320C6B0" w14:textId="77777777" w:rsidR="00CA6EC7" w:rsidRDefault="00CA6EC7" w:rsidP="00B06AD1">
      <w:pPr>
        <w:pStyle w:val="Standaard1"/>
        <w:tabs>
          <w:tab w:val="left" w:pos="-142"/>
        </w:tabs>
        <w:spacing w:line="240" w:lineRule="auto"/>
        <w:ind w:left="705" w:hanging="705"/>
        <w:rPr>
          <w:color w:val="0070C0"/>
        </w:rPr>
      </w:pPr>
    </w:p>
    <w:p w14:paraId="7E6D5092" w14:textId="6F76BF1F" w:rsidR="00CA6EC7" w:rsidRPr="000A1E10" w:rsidRDefault="00CA6EC7" w:rsidP="00B06AD1">
      <w:pPr>
        <w:pStyle w:val="Standaard1"/>
        <w:tabs>
          <w:tab w:val="left" w:pos="-142"/>
        </w:tabs>
        <w:spacing w:line="240" w:lineRule="auto"/>
        <w:ind w:left="705" w:hanging="705"/>
        <w:rPr>
          <w:color w:val="0070C0"/>
        </w:rPr>
      </w:pPr>
      <w:r>
        <w:rPr>
          <w:color w:val="0070C0"/>
        </w:rPr>
        <w:tab/>
        <w:t>Omzet gebruikt i.p.v. inkoopwaarde = 1 ft.</w:t>
      </w:r>
    </w:p>
    <w:p w14:paraId="7C9EFB97" w14:textId="77777777" w:rsidR="00CA229D" w:rsidRDefault="00CA229D" w:rsidP="00B06AD1">
      <w:pPr>
        <w:pStyle w:val="Standaard1"/>
        <w:tabs>
          <w:tab w:val="left" w:pos="-142"/>
        </w:tabs>
        <w:spacing w:line="240" w:lineRule="auto"/>
        <w:ind w:left="705" w:hanging="705"/>
        <w:rPr>
          <w:color w:val="auto"/>
        </w:rPr>
      </w:pPr>
    </w:p>
    <w:p w14:paraId="3C08F837" w14:textId="7DBBAEE7" w:rsidR="00CA229D" w:rsidRDefault="00CA229D" w:rsidP="00B06AD1">
      <w:pPr>
        <w:pStyle w:val="Standaard1"/>
        <w:tabs>
          <w:tab w:val="left" w:pos="-142"/>
        </w:tabs>
        <w:spacing w:line="240" w:lineRule="auto"/>
        <w:ind w:left="705" w:hanging="705"/>
        <w:rPr>
          <w:color w:val="auto"/>
        </w:rPr>
      </w:pPr>
      <w:r w:rsidRPr="00CA229D">
        <w:rPr>
          <w:color w:val="auto"/>
        </w:rPr>
        <w:t xml:space="preserve">2p </w:t>
      </w:r>
      <w:r w:rsidRPr="003039FE">
        <w:rPr>
          <w:b/>
          <w:bCs/>
          <w:color w:val="auto"/>
        </w:rPr>
        <w:t>16</w:t>
      </w:r>
      <w:r w:rsidRPr="00CA229D">
        <w:rPr>
          <w:color w:val="auto"/>
        </w:rPr>
        <w:t xml:space="preserve"> </w:t>
      </w:r>
      <w:r w:rsidR="003039FE">
        <w:rPr>
          <w:color w:val="auto"/>
        </w:rPr>
        <w:tab/>
      </w:r>
      <w:r w:rsidRPr="00CA229D">
        <w:rPr>
          <w:color w:val="auto"/>
        </w:rPr>
        <w:t>Bereken de omvang van de balanspost Debiteuren aan het einde van week 9.</w:t>
      </w:r>
    </w:p>
    <w:p w14:paraId="361516E6" w14:textId="77777777" w:rsidR="00CA229D" w:rsidRDefault="00CA229D" w:rsidP="00B06AD1">
      <w:pPr>
        <w:pStyle w:val="Standaard1"/>
        <w:tabs>
          <w:tab w:val="left" w:pos="-142"/>
        </w:tabs>
        <w:spacing w:line="240" w:lineRule="auto"/>
        <w:ind w:left="705" w:hanging="705"/>
        <w:rPr>
          <w:color w:val="auto"/>
        </w:rPr>
      </w:pPr>
    </w:p>
    <w:p w14:paraId="7B9FF805" w14:textId="77777777" w:rsidR="00AB3E6A" w:rsidRDefault="0026776C" w:rsidP="00B06AD1">
      <w:pPr>
        <w:pStyle w:val="Standaard1"/>
        <w:tabs>
          <w:tab w:val="left" w:pos="-142"/>
        </w:tabs>
        <w:spacing w:line="240" w:lineRule="auto"/>
        <w:ind w:left="705" w:hanging="705"/>
        <w:rPr>
          <w:color w:val="FF0000"/>
        </w:rPr>
      </w:pPr>
      <w:r w:rsidRPr="0026776C">
        <w:rPr>
          <w:color w:val="FF0000"/>
        </w:rPr>
        <w:tab/>
        <w:t xml:space="preserve">Voorbeelden van een juiste berekening zijn: </w:t>
      </w:r>
    </w:p>
    <w:p w14:paraId="35143388" w14:textId="77777777" w:rsidR="00AB3E6A" w:rsidRDefault="00AB3E6A" w:rsidP="00AB3E6A">
      <w:pPr>
        <w:pStyle w:val="Standaard1"/>
        <w:tabs>
          <w:tab w:val="left" w:pos="-142"/>
        </w:tabs>
        <w:spacing w:line="240" w:lineRule="auto"/>
        <w:ind w:left="0" w:firstLine="0"/>
        <w:rPr>
          <w:color w:val="FF0000"/>
        </w:rPr>
      </w:pPr>
      <w:r>
        <w:rPr>
          <w:color w:val="FF0000"/>
        </w:rPr>
        <w:tab/>
      </w:r>
      <w:r w:rsidR="0026776C" w:rsidRPr="0026776C">
        <w:rPr>
          <w:color w:val="FF0000"/>
        </w:rPr>
        <w:t xml:space="preserve">(2.700 + 2.600) x 0,80 x 1,21 = € 5.130,40 </w:t>
      </w:r>
    </w:p>
    <w:p w14:paraId="43E5F076" w14:textId="77777777" w:rsidR="00AB3E6A" w:rsidRDefault="00AB3E6A" w:rsidP="00AB3E6A">
      <w:pPr>
        <w:pStyle w:val="Standaard1"/>
        <w:tabs>
          <w:tab w:val="left" w:pos="-142"/>
        </w:tabs>
        <w:spacing w:line="240" w:lineRule="auto"/>
        <w:ind w:left="0" w:firstLine="0"/>
        <w:rPr>
          <w:color w:val="FF0000"/>
        </w:rPr>
      </w:pPr>
      <w:r>
        <w:rPr>
          <w:color w:val="FF0000"/>
        </w:rPr>
        <w:tab/>
      </w:r>
    </w:p>
    <w:p w14:paraId="4DEDB08E" w14:textId="77777777" w:rsidR="00AB3E6A" w:rsidRDefault="00AB3E6A" w:rsidP="00AB3E6A">
      <w:pPr>
        <w:pStyle w:val="Standaard1"/>
        <w:tabs>
          <w:tab w:val="left" w:pos="-142"/>
        </w:tabs>
        <w:spacing w:line="240" w:lineRule="auto"/>
        <w:ind w:left="0" w:firstLine="0"/>
        <w:rPr>
          <w:color w:val="FF0000"/>
        </w:rPr>
      </w:pPr>
      <w:r>
        <w:rPr>
          <w:color w:val="FF0000"/>
        </w:rPr>
        <w:tab/>
      </w:r>
      <w:r w:rsidR="0026776C" w:rsidRPr="0026776C">
        <w:rPr>
          <w:color w:val="FF0000"/>
        </w:rPr>
        <w:t xml:space="preserve">of </w:t>
      </w:r>
    </w:p>
    <w:p w14:paraId="03D57ECE" w14:textId="77777777" w:rsidR="00AB3E6A" w:rsidRDefault="00AB3E6A" w:rsidP="00AB3E6A">
      <w:pPr>
        <w:pStyle w:val="Standaard1"/>
        <w:tabs>
          <w:tab w:val="left" w:pos="-142"/>
        </w:tabs>
        <w:spacing w:line="240" w:lineRule="auto"/>
        <w:ind w:left="0" w:firstLine="0"/>
        <w:rPr>
          <w:color w:val="FF0000"/>
        </w:rPr>
      </w:pPr>
    </w:p>
    <w:p w14:paraId="3D5C0AF1" w14:textId="77777777" w:rsidR="00AB3E6A" w:rsidRDefault="00AB3E6A" w:rsidP="00AB3E6A">
      <w:pPr>
        <w:pStyle w:val="Standaard1"/>
        <w:tabs>
          <w:tab w:val="left" w:pos="-142"/>
        </w:tabs>
        <w:spacing w:line="240" w:lineRule="auto"/>
        <w:ind w:left="0" w:firstLine="0"/>
        <w:rPr>
          <w:color w:val="FF0000"/>
        </w:rPr>
      </w:pPr>
      <w:r>
        <w:rPr>
          <w:color w:val="FF0000"/>
        </w:rPr>
        <w:tab/>
      </w:r>
      <w:r w:rsidR="0026776C" w:rsidRPr="0026776C">
        <w:rPr>
          <w:color w:val="FF0000"/>
        </w:rPr>
        <w:t xml:space="preserve">5.324 – (2.800 x 0,80 x 1,21) + 2.600 x 0,80 x 1,21 = € 5.130,40 </w:t>
      </w:r>
    </w:p>
    <w:p w14:paraId="5435E587" w14:textId="77777777" w:rsidR="00AB3E6A" w:rsidRDefault="00AB3E6A" w:rsidP="00AB3E6A">
      <w:pPr>
        <w:pStyle w:val="Standaard1"/>
        <w:tabs>
          <w:tab w:val="left" w:pos="-142"/>
        </w:tabs>
        <w:spacing w:line="240" w:lineRule="auto"/>
        <w:ind w:left="0" w:firstLine="0"/>
        <w:rPr>
          <w:color w:val="FF0000"/>
        </w:rPr>
      </w:pPr>
    </w:p>
    <w:p w14:paraId="4D2425D1" w14:textId="77777777" w:rsidR="00AB3E6A" w:rsidRPr="00AB3E6A" w:rsidRDefault="00AB3E6A" w:rsidP="00AB3E6A">
      <w:pPr>
        <w:pStyle w:val="Standaard1"/>
        <w:tabs>
          <w:tab w:val="left" w:pos="-142"/>
        </w:tabs>
        <w:spacing w:line="240" w:lineRule="auto"/>
        <w:ind w:left="0" w:firstLine="0"/>
        <w:rPr>
          <w:i/>
          <w:iCs/>
          <w:color w:val="FF0000"/>
        </w:rPr>
      </w:pPr>
      <w:r>
        <w:rPr>
          <w:color w:val="FF0000"/>
        </w:rPr>
        <w:tab/>
      </w:r>
      <w:r w:rsidR="0026776C" w:rsidRPr="00AB3E6A">
        <w:rPr>
          <w:i/>
          <w:iCs/>
          <w:color w:val="FF0000"/>
        </w:rPr>
        <w:t xml:space="preserve">Opmerking </w:t>
      </w:r>
    </w:p>
    <w:p w14:paraId="7190E316" w14:textId="7ECB9E8F" w:rsidR="00C21FD2" w:rsidRDefault="00AB3E6A" w:rsidP="00AB3E6A">
      <w:pPr>
        <w:pStyle w:val="Standaard1"/>
        <w:tabs>
          <w:tab w:val="left" w:pos="-142"/>
        </w:tabs>
        <w:spacing w:line="240" w:lineRule="auto"/>
        <w:ind w:left="0" w:firstLine="0"/>
        <w:rPr>
          <w:i/>
          <w:iCs/>
          <w:color w:val="FF0000"/>
        </w:rPr>
      </w:pPr>
      <w:r w:rsidRPr="00AB3E6A">
        <w:rPr>
          <w:i/>
          <w:iCs/>
          <w:color w:val="FF0000"/>
        </w:rPr>
        <w:lastRenderedPageBreak/>
        <w:tab/>
      </w:r>
      <w:r w:rsidR="0026776C" w:rsidRPr="00AB3E6A">
        <w:rPr>
          <w:i/>
          <w:iCs/>
          <w:color w:val="FF0000"/>
        </w:rPr>
        <w:t>Per gemaakte fout 1 scorepunt in mindering brengen.</w:t>
      </w:r>
    </w:p>
    <w:p w14:paraId="50F39744" w14:textId="77777777" w:rsidR="00B55B13" w:rsidRDefault="00B55B13" w:rsidP="00AB3E6A">
      <w:pPr>
        <w:pStyle w:val="Standaard1"/>
        <w:tabs>
          <w:tab w:val="left" w:pos="-142"/>
        </w:tabs>
        <w:spacing w:line="240" w:lineRule="auto"/>
        <w:ind w:left="0" w:firstLine="0"/>
        <w:rPr>
          <w:i/>
          <w:iCs/>
          <w:color w:val="FF0000"/>
        </w:rPr>
      </w:pPr>
    </w:p>
    <w:p w14:paraId="7C9B9EC2" w14:textId="77777777" w:rsidR="00B55B13" w:rsidRDefault="00B55B13" w:rsidP="00B55B13">
      <w:pPr>
        <w:pStyle w:val="Standaard1"/>
        <w:tabs>
          <w:tab w:val="left" w:pos="-142"/>
        </w:tabs>
        <w:spacing w:line="240" w:lineRule="auto"/>
        <w:ind w:left="705" w:hanging="705"/>
        <w:rPr>
          <w:color w:val="0070C0"/>
        </w:rPr>
      </w:pPr>
      <w:r>
        <w:rPr>
          <w:i/>
          <w:iCs/>
          <w:color w:val="FF0000"/>
        </w:rPr>
        <w:tab/>
      </w:r>
      <w:r>
        <w:rPr>
          <w:color w:val="0070C0"/>
        </w:rPr>
        <w:t xml:space="preserve">Verwarring omtrent getallen (alle getallen x € 1.000) in de grafieken. </w:t>
      </w:r>
    </w:p>
    <w:p w14:paraId="792685CA" w14:textId="77777777" w:rsidR="00B55B13" w:rsidRDefault="00B55B13" w:rsidP="00B55B13">
      <w:pPr>
        <w:pStyle w:val="Standaard1"/>
        <w:tabs>
          <w:tab w:val="left" w:pos="-142"/>
        </w:tabs>
        <w:spacing w:line="240" w:lineRule="auto"/>
        <w:ind w:left="705" w:hanging="705"/>
        <w:rPr>
          <w:color w:val="0070C0"/>
        </w:rPr>
      </w:pPr>
      <w:r>
        <w:rPr>
          <w:color w:val="0070C0"/>
        </w:rPr>
        <w:tab/>
      </w:r>
      <w:r>
        <w:rPr>
          <w:color w:val="0070C0"/>
        </w:rPr>
        <w:tab/>
      </w:r>
      <w:r w:rsidRPr="00FC08A0">
        <w:rPr>
          <w:b/>
          <w:bCs/>
          <w:color w:val="0070C0"/>
        </w:rPr>
        <w:t xml:space="preserve">Vraag </w:t>
      </w:r>
      <w:r>
        <w:rPr>
          <w:b/>
          <w:bCs/>
          <w:color w:val="0070C0"/>
        </w:rPr>
        <w:t>ligt bij</w:t>
      </w:r>
      <w:r w:rsidRPr="00FC08A0">
        <w:rPr>
          <w:b/>
          <w:bCs/>
          <w:color w:val="0070C0"/>
        </w:rPr>
        <w:t xml:space="preserve"> Cito/</w:t>
      </w:r>
      <w:proofErr w:type="spellStart"/>
      <w:r w:rsidRPr="00FC08A0">
        <w:rPr>
          <w:b/>
          <w:bCs/>
          <w:color w:val="0070C0"/>
        </w:rPr>
        <w:t>CvTE</w:t>
      </w:r>
      <w:proofErr w:type="spellEnd"/>
    </w:p>
    <w:p w14:paraId="55E78666" w14:textId="77777777" w:rsidR="00B55B13" w:rsidRDefault="00B55B13" w:rsidP="00B55B13">
      <w:pPr>
        <w:pStyle w:val="Standaard1"/>
        <w:tabs>
          <w:tab w:val="left" w:pos="-142"/>
        </w:tabs>
        <w:spacing w:line="240" w:lineRule="auto"/>
        <w:ind w:left="705" w:hanging="705"/>
        <w:rPr>
          <w:color w:val="0070C0"/>
        </w:rPr>
      </w:pPr>
      <w:r>
        <w:rPr>
          <w:color w:val="0070C0"/>
        </w:rPr>
        <w:tab/>
        <w:t>Het modelantwoord x € 1.000 kan goed worden gerekend.</w:t>
      </w:r>
      <w:r>
        <w:rPr>
          <w:color w:val="0070C0"/>
        </w:rPr>
        <w:tab/>
      </w:r>
    </w:p>
    <w:p w14:paraId="6BCD21C5" w14:textId="2E1BE62D" w:rsidR="00B55B13" w:rsidRDefault="00B55B13" w:rsidP="00AB3E6A">
      <w:pPr>
        <w:pStyle w:val="Standaard1"/>
        <w:tabs>
          <w:tab w:val="left" w:pos="-142"/>
        </w:tabs>
        <w:spacing w:line="240" w:lineRule="auto"/>
        <w:ind w:left="0" w:firstLine="0"/>
        <w:rPr>
          <w:i/>
          <w:iCs/>
          <w:color w:val="FF0000"/>
        </w:rPr>
      </w:pPr>
    </w:p>
    <w:p w14:paraId="4387D295" w14:textId="77777777" w:rsidR="00FD79C8" w:rsidRDefault="00FD79C8" w:rsidP="00AB3E6A">
      <w:pPr>
        <w:pStyle w:val="Standaard1"/>
        <w:tabs>
          <w:tab w:val="left" w:pos="-142"/>
        </w:tabs>
        <w:spacing w:line="240" w:lineRule="auto"/>
        <w:ind w:left="0" w:firstLine="0"/>
        <w:rPr>
          <w:i/>
          <w:iCs/>
          <w:color w:val="FF0000"/>
        </w:rPr>
      </w:pPr>
    </w:p>
    <w:p w14:paraId="1820C2FC" w14:textId="2A896767" w:rsidR="0003595C" w:rsidRPr="0003595C" w:rsidRDefault="0003595C" w:rsidP="00456AC9">
      <w:pPr>
        <w:pStyle w:val="Standaard1"/>
        <w:tabs>
          <w:tab w:val="left" w:pos="-142"/>
        </w:tabs>
        <w:spacing w:line="240" w:lineRule="auto"/>
        <w:ind w:left="0" w:firstLine="0"/>
        <w:rPr>
          <w:b/>
          <w:bCs/>
          <w:color w:val="0070C0"/>
        </w:rPr>
      </w:pPr>
      <w:r>
        <w:rPr>
          <w:b/>
          <w:bCs/>
          <w:color w:val="0070C0"/>
        </w:rPr>
        <w:t>Algemeen opgave 3</w:t>
      </w:r>
    </w:p>
    <w:p w14:paraId="5548AEDB" w14:textId="46AB699D" w:rsidR="00456AC9" w:rsidRPr="00456AC9" w:rsidRDefault="00E4235F" w:rsidP="00B06AD1">
      <w:pPr>
        <w:pStyle w:val="Standaard1"/>
        <w:tabs>
          <w:tab w:val="left" w:pos="-142"/>
        </w:tabs>
        <w:spacing w:line="240" w:lineRule="auto"/>
        <w:ind w:left="705" w:hanging="705"/>
        <w:rPr>
          <w:color w:val="0070C0"/>
        </w:rPr>
      </w:pPr>
      <w:r>
        <w:rPr>
          <w:color w:val="0070C0"/>
        </w:rPr>
        <w:t>Leuke opgave die toetst op inzicht.</w:t>
      </w:r>
    </w:p>
    <w:p w14:paraId="4BDA7E01" w14:textId="77777777" w:rsidR="0003595C" w:rsidRDefault="0003595C" w:rsidP="00B06AD1">
      <w:pPr>
        <w:pStyle w:val="Standaard1"/>
        <w:tabs>
          <w:tab w:val="left" w:pos="-142"/>
        </w:tabs>
        <w:spacing w:line="240" w:lineRule="auto"/>
        <w:ind w:left="705" w:hanging="705"/>
        <w:rPr>
          <w:color w:val="auto"/>
        </w:rPr>
      </w:pPr>
    </w:p>
    <w:p w14:paraId="34630986" w14:textId="0E1FDB35" w:rsidR="00C21FD2" w:rsidRDefault="00C21FD2" w:rsidP="00C21FD2">
      <w:pPr>
        <w:pStyle w:val="Standaard1"/>
        <w:tabs>
          <w:tab w:val="left" w:pos="-142"/>
        </w:tabs>
        <w:spacing w:line="240" w:lineRule="auto"/>
        <w:ind w:left="0" w:firstLine="0"/>
        <w:rPr>
          <w:b/>
          <w:bCs/>
          <w:iCs/>
          <w:color w:val="auto"/>
        </w:rPr>
      </w:pPr>
      <w:r w:rsidRPr="004B5889">
        <w:rPr>
          <w:b/>
          <w:bCs/>
          <w:iCs/>
          <w:color w:val="auto"/>
        </w:rPr>
        <w:t xml:space="preserve">Opgave </w:t>
      </w:r>
      <w:r>
        <w:rPr>
          <w:b/>
          <w:bCs/>
          <w:iCs/>
          <w:color w:val="auto"/>
        </w:rPr>
        <w:t>4</w:t>
      </w:r>
    </w:p>
    <w:p w14:paraId="5A7778D2" w14:textId="77777777" w:rsidR="00C21FD2" w:rsidRDefault="00C21FD2" w:rsidP="00B06AD1">
      <w:pPr>
        <w:pStyle w:val="Standaard1"/>
        <w:tabs>
          <w:tab w:val="left" w:pos="-142"/>
        </w:tabs>
        <w:spacing w:line="240" w:lineRule="auto"/>
        <w:ind w:left="705" w:hanging="705"/>
        <w:rPr>
          <w:color w:val="auto"/>
        </w:rPr>
      </w:pPr>
    </w:p>
    <w:p w14:paraId="7263CFC4" w14:textId="2431C416" w:rsidR="00CA229D" w:rsidRDefault="004A226F" w:rsidP="00B06AD1">
      <w:pPr>
        <w:pStyle w:val="Standaard1"/>
        <w:tabs>
          <w:tab w:val="left" w:pos="-142"/>
        </w:tabs>
        <w:spacing w:line="240" w:lineRule="auto"/>
        <w:ind w:left="705" w:hanging="705"/>
        <w:rPr>
          <w:color w:val="auto"/>
        </w:rPr>
      </w:pPr>
      <w:r w:rsidRPr="004A226F">
        <w:rPr>
          <w:color w:val="auto"/>
        </w:rPr>
        <w:t xml:space="preserve">2p </w:t>
      </w:r>
      <w:r w:rsidRPr="003039FE">
        <w:rPr>
          <w:b/>
          <w:bCs/>
          <w:color w:val="auto"/>
        </w:rPr>
        <w:t>17</w:t>
      </w:r>
      <w:r w:rsidRPr="004A226F">
        <w:rPr>
          <w:color w:val="auto"/>
        </w:rPr>
        <w:t xml:space="preserve"> </w:t>
      </w:r>
      <w:r w:rsidR="003039FE">
        <w:rPr>
          <w:color w:val="auto"/>
        </w:rPr>
        <w:tab/>
      </w:r>
      <w:r w:rsidRPr="004A226F">
        <w:rPr>
          <w:color w:val="auto"/>
        </w:rPr>
        <w:t>Bereken het bedrag dat Klaas na betaling van de erfbelasting overhoudt van zijn erfdeel.</w:t>
      </w:r>
    </w:p>
    <w:p w14:paraId="2DA4A960" w14:textId="77777777" w:rsidR="0026776C" w:rsidRDefault="0026776C" w:rsidP="00B06AD1">
      <w:pPr>
        <w:pStyle w:val="Standaard1"/>
        <w:tabs>
          <w:tab w:val="left" w:pos="-142"/>
        </w:tabs>
        <w:spacing w:line="240" w:lineRule="auto"/>
        <w:ind w:left="705" w:hanging="705"/>
        <w:rPr>
          <w:color w:val="auto"/>
        </w:rPr>
      </w:pPr>
    </w:p>
    <w:p w14:paraId="657E9EC0" w14:textId="77777777" w:rsidR="00F754B7" w:rsidRDefault="0026776C" w:rsidP="00B06AD1">
      <w:pPr>
        <w:pStyle w:val="Standaard1"/>
        <w:tabs>
          <w:tab w:val="left" w:pos="-142"/>
        </w:tabs>
        <w:spacing w:line="240" w:lineRule="auto"/>
        <w:ind w:left="705" w:hanging="705"/>
        <w:rPr>
          <w:color w:val="FF0000"/>
        </w:rPr>
      </w:pPr>
      <w:r>
        <w:rPr>
          <w:color w:val="auto"/>
        </w:rPr>
        <w:tab/>
      </w:r>
      <w:r w:rsidR="00334160" w:rsidRPr="00334160">
        <w:rPr>
          <w:color w:val="FF0000"/>
        </w:rPr>
        <w:t xml:space="preserve">belastbaar deel erfenis: 150.000 – 2.658 = 147.342 </w:t>
      </w:r>
    </w:p>
    <w:p w14:paraId="0D57DC3E" w14:textId="77777777" w:rsidR="00F754B7" w:rsidRDefault="00F754B7" w:rsidP="00B06AD1">
      <w:pPr>
        <w:pStyle w:val="Standaard1"/>
        <w:tabs>
          <w:tab w:val="left" w:pos="-142"/>
        </w:tabs>
        <w:spacing w:line="240" w:lineRule="auto"/>
        <w:ind w:left="705" w:hanging="705"/>
        <w:rPr>
          <w:color w:val="FF0000"/>
        </w:rPr>
      </w:pPr>
      <w:r>
        <w:rPr>
          <w:color w:val="FF0000"/>
        </w:rPr>
        <w:tab/>
      </w:r>
      <w:r w:rsidR="00334160" w:rsidRPr="00334160">
        <w:rPr>
          <w:color w:val="FF0000"/>
        </w:rPr>
        <w:t xml:space="preserve">erfbelasting: 138.642 x 0,30 + (147.342 – 138.642) x 0,40 = 45.072 (45.072,60) </w:t>
      </w:r>
    </w:p>
    <w:p w14:paraId="461ECDF8" w14:textId="77777777" w:rsidR="00F754B7" w:rsidRDefault="00F754B7" w:rsidP="00B06AD1">
      <w:pPr>
        <w:pStyle w:val="Standaard1"/>
        <w:tabs>
          <w:tab w:val="left" w:pos="-142"/>
        </w:tabs>
        <w:spacing w:line="240" w:lineRule="auto"/>
        <w:ind w:left="705" w:hanging="705"/>
        <w:rPr>
          <w:color w:val="FF0000"/>
        </w:rPr>
      </w:pPr>
      <w:r>
        <w:rPr>
          <w:color w:val="FF0000"/>
        </w:rPr>
        <w:tab/>
      </w:r>
      <w:r w:rsidR="00334160" w:rsidRPr="00334160">
        <w:rPr>
          <w:color w:val="FF0000"/>
        </w:rPr>
        <w:t xml:space="preserve">bedrag erfdeel na erfbelasting: 150.000 – 45.072 = € 104.928 </w:t>
      </w:r>
    </w:p>
    <w:p w14:paraId="24F16A0B" w14:textId="77777777" w:rsidR="00F754B7" w:rsidRDefault="00F754B7" w:rsidP="00B06AD1">
      <w:pPr>
        <w:pStyle w:val="Standaard1"/>
        <w:tabs>
          <w:tab w:val="left" w:pos="-142"/>
        </w:tabs>
        <w:spacing w:line="240" w:lineRule="auto"/>
        <w:ind w:left="705" w:hanging="705"/>
        <w:rPr>
          <w:color w:val="FF0000"/>
        </w:rPr>
      </w:pPr>
    </w:p>
    <w:p w14:paraId="2C5B4539" w14:textId="77777777" w:rsidR="00F754B7" w:rsidRPr="00F754B7" w:rsidRDefault="00F754B7" w:rsidP="00B06AD1">
      <w:pPr>
        <w:pStyle w:val="Standaard1"/>
        <w:tabs>
          <w:tab w:val="left" w:pos="-142"/>
        </w:tabs>
        <w:spacing w:line="240" w:lineRule="auto"/>
        <w:ind w:left="705" w:hanging="705"/>
        <w:rPr>
          <w:i/>
          <w:iCs/>
          <w:color w:val="FF0000"/>
        </w:rPr>
      </w:pPr>
      <w:r>
        <w:rPr>
          <w:color w:val="FF0000"/>
        </w:rPr>
        <w:tab/>
      </w:r>
      <w:r w:rsidR="00334160" w:rsidRPr="00F754B7">
        <w:rPr>
          <w:i/>
          <w:iCs/>
          <w:color w:val="FF0000"/>
        </w:rPr>
        <w:t xml:space="preserve">Opmerkingen </w:t>
      </w:r>
    </w:p>
    <w:p w14:paraId="2A0D4D64" w14:textId="77777777" w:rsidR="00F754B7" w:rsidRPr="00F754B7" w:rsidRDefault="00F754B7" w:rsidP="00B06AD1">
      <w:pPr>
        <w:pStyle w:val="Standaard1"/>
        <w:tabs>
          <w:tab w:val="left" w:pos="-142"/>
        </w:tabs>
        <w:spacing w:line="240" w:lineRule="auto"/>
        <w:ind w:left="705" w:hanging="705"/>
        <w:rPr>
          <w:i/>
          <w:iCs/>
          <w:color w:val="FF0000"/>
        </w:rPr>
      </w:pPr>
      <w:r w:rsidRPr="00F754B7">
        <w:rPr>
          <w:i/>
          <w:iCs/>
          <w:color w:val="FF0000"/>
        </w:rPr>
        <w:tab/>
      </w:r>
      <w:r w:rsidR="00334160" w:rsidRPr="00F754B7">
        <w:rPr>
          <w:i/>
          <w:iCs/>
          <w:color w:val="FF0000"/>
        </w:rPr>
        <w:t xml:space="preserve">Als niet is afgerond, dit niet fout rekenen. </w:t>
      </w:r>
    </w:p>
    <w:p w14:paraId="7D6D165D" w14:textId="5B5ECBCB" w:rsidR="0026776C" w:rsidRDefault="00F754B7" w:rsidP="00B06AD1">
      <w:pPr>
        <w:pStyle w:val="Standaard1"/>
        <w:tabs>
          <w:tab w:val="left" w:pos="-142"/>
        </w:tabs>
        <w:spacing w:line="240" w:lineRule="auto"/>
        <w:ind w:left="705" w:hanging="705"/>
        <w:rPr>
          <w:i/>
          <w:iCs/>
          <w:color w:val="FF0000"/>
        </w:rPr>
      </w:pPr>
      <w:r w:rsidRPr="00F754B7">
        <w:rPr>
          <w:i/>
          <w:iCs/>
          <w:color w:val="FF0000"/>
        </w:rPr>
        <w:tab/>
      </w:r>
      <w:r w:rsidR="00334160" w:rsidRPr="00F754B7">
        <w:rPr>
          <w:i/>
          <w:iCs/>
          <w:color w:val="FF0000"/>
        </w:rPr>
        <w:t>Per gemaakte fout 1 scorepunt in mindering brengen.</w:t>
      </w:r>
    </w:p>
    <w:p w14:paraId="58C7BA95" w14:textId="77777777" w:rsidR="006529AD" w:rsidRDefault="006529AD" w:rsidP="00B06AD1">
      <w:pPr>
        <w:pStyle w:val="Standaard1"/>
        <w:tabs>
          <w:tab w:val="left" w:pos="-142"/>
        </w:tabs>
        <w:spacing w:line="240" w:lineRule="auto"/>
        <w:ind w:left="705" w:hanging="705"/>
        <w:rPr>
          <w:i/>
          <w:iCs/>
          <w:color w:val="FF0000"/>
        </w:rPr>
      </w:pPr>
    </w:p>
    <w:p w14:paraId="2042FC36" w14:textId="1856CF5A" w:rsidR="006529AD" w:rsidRDefault="006529AD" w:rsidP="00B06AD1">
      <w:pPr>
        <w:pStyle w:val="Standaard1"/>
        <w:tabs>
          <w:tab w:val="left" w:pos="-142"/>
        </w:tabs>
        <w:spacing w:line="240" w:lineRule="auto"/>
        <w:ind w:left="705" w:hanging="705"/>
        <w:rPr>
          <w:color w:val="0070C0"/>
        </w:rPr>
      </w:pPr>
      <w:r>
        <w:rPr>
          <w:i/>
          <w:iCs/>
          <w:color w:val="FF0000"/>
        </w:rPr>
        <w:tab/>
      </w:r>
      <w:r w:rsidR="00BB551E">
        <w:rPr>
          <w:color w:val="0070C0"/>
        </w:rPr>
        <w:t>Indien alleen gerekend is met één tarief (40%) is 1 fout</w:t>
      </w:r>
    </w:p>
    <w:p w14:paraId="33950BA8" w14:textId="01E4820C" w:rsidR="00BB551E" w:rsidRPr="006529AD" w:rsidRDefault="00BB551E" w:rsidP="00B06AD1">
      <w:pPr>
        <w:pStyle w:val="Standaard1"/>
        <w:tabs>
          <w:tab w:val="left" w:pos="-142"/>
        </w:tabs>
        <w:spacing w:line="240" w:lineRule="auto"/>
        <w:ind w:left="705" w:hanging="705"/>
        <w:rPr>
          <w:color w:val="0070C0"/>
        </w:rPr>
      </w:pPr>
      <w:r>
        <w:rPr>
          <w:color w:val="0070C0"/>
        </w:rPr>
        <w:tab/>
      </w:r>
      <w:r w:rsidR="00217E89">
        <w:rPr>
          <w:color w:val="0070C0"/>
        </w:rPr>
        <w:t xml:space="preserve">Indien consequent gerekend met ‘verkeerde’ vrijstelling maar daarna gecombineerd </w:t>
      </w:r>
      <w:r w:rsidR="002F7607">
        <w:rPr>
          <w:color w:val="0070C0"/>
        </w:rPr>
        <w:t>met bijbehorende tarieven is 1 fout</w:t>
      </w:r>
    </w:p>
    <w:p w14:paraId="67DF1C45" w14:textId="77777777" w:rsidR="004A226F" w:rsidRDefault="004A226F" w:rsidP="00B06AD1">
      <w:pPr>
        <w:pStyle w:val="Standaard1"/>
        <w:tabs>
          <w:tab w:val="left" w:pos="-142"/>
        </w:tabs>
        <w:spacing w:line="240" w:lineRule="auto"/>
        <w:ind w:left="705" w:hanging="705"/>
        <w:rPr>
          <w:color w:val="auto"/>
        </w:rPr>
      </w:pPr>
    </w:p>
    <w:p w14:paraId="0F1ED03D" w14:textId="243C56B0" w:rsidR="004A226F" w:rsidRDefault="004A226F" w:rsidP="00B06AD1">
      <w:pPr>
        <w:pStyle w:val="Standaard1"/>
        <w:tabs>
          <w:tab w:val="left" w:pos="-142"/>
        </w:tabs>
        <w:spacing w:line="240" w:lineRule="auto"/>
        <w:ind w:left="705" w:hanging="705"/>
        <w:rPr>
          <w:color w:val="auto"/>
        </w:rPr>
      </w:pPr>
      <w:r w:rsidRPr="004A226F">
        <w:rPr>
          <w:color w:val="auto"/>
        </w:rPr>
        <w:t xml:space="preserve">1p </w:t>
      </w:r>
      <w:r w:rsidRPr="003039FE">
        <w:rPr>
          <w:b/>
          <w:bCs/>
          <w:color w:val="auto"/>
        </w:rPr>
        <w:t>18</w:t>
      </w:r>
      <w:r w:rsidRPr="004A226F">
        <w:rPr>
          <w:color w:val="auto"/>
        </w:rPr>
        <w:t xml:space="preserve"> </w:t>
      </w:r>
      <w:r w:rsidR="003039FE">
        <w:rPr>
          <w:color w:val="auto"/>
        </w:rPr>
        <w:tab/>
      </w:r>
      <w:r w:rsidRPr="004A226F">
        <w:rPr>
          <w:color w:val="auto"/>
        </w:rPr>
        <w:t>Zet de letters a tot en met d in de juiste volgorde van minst risicovol naar meest risicovol.</w:t>
      </w:r>
    </w:p>
    <w:p w14:paraId="5F12282C" w14:textId="77777777" w:rsidR="00334160" w:rsidRDefault="00334160" w:rsidP="00B06AD1">
      <w:pPr>
        <w:pStyle w:val="Standaard1"/>
        <w:tabs>
          <w:tab w:val="left" w:pos="-142"/>
        </w:tabs>
        <w:spacing w:line="240" w:lineRule="auto"/>
        <w:ind w:left="705" w:hanging="705"/>
        <w:rPr>
          <w:color w:val="auto"/>
        </w:rPr>
      </w:pPr>
    </w:p>
    <w:p w14:paraId="43B7D696" w14:textId="4328FFF5" w:rsidR="00B23145" w:rsidRPr="00FA0503" w:rsidRDefault="00334160" w:rsidP="00FA0503">
      <w:pPr>
        <w:pStyle w:val="Standaard1"/>
        <w:tabs>
          <w:tab w:val="left" w:pos="-142"/>
        </w:tabs>
        <w:spacing w:line="240" w:lineRule="auto"/>
        <w:ind w:left="705" w:hanging="705"/>
        <w:rPr>
          <w:color w:val="FF0000"/>
        </w:rPr>
      </w:pPr>
      <w:r>
        <w:rPr>
          <w:color w:val="auto"/>
        </w:rPr>
        <w:tab/>
      </w:r>
      <w:r w:rsidR="00D47DF3" w:rsidRPr="00D47DF3">
        <w:rPr>
          <w:color w:val="FF0000"/>
        </w:rPr>
        <w:t>d – c – a – b</w:t>
      </w:r>
    </w:p>
    <w:p w14:paraId="67CFFACC" w14:textId="77777777" w:rsidR="004A226F" w:rsidRDefault="004A226F" w:rsidP="00B06AD1">
      <w:pPr>
        <w:pStyle w:val="Standaard1"/>
        <w:tabs>
          <w:tab w:val="left" w:pos="-142"/>
        </w:tabs>
        <w:spacing w:line="240" w:lineRule="auto"/>
        <w:ind w:left="705" w:hanging="705"/>
        <w:rPr>
          <w:color w:val="auto"/>
        </w:rPr>
      </w:pPr>
    </w:p>
    <w:p w14:paraId="049BAC91" w14:textId="39D6577C" w:rsidR="004A226F" w:rsidRDefault="004A226F" w:rsidP="00B06AD1">
      <w:pPr>
        <w:pStyle w:val="Standaard1"/>
        <w:tabs>
          <w:tab w:val="left" w:pos="-142"/>
        </w:tabs>
        <w:spacing w:line="240" w:lineRule="auto"/>
        <w:ind w:left="705" w:hanging="705"/>
        <w:rPr>
          <w:color w:val="auto"/>
        </w:rPr>
      </w:pPr>
      <w:r w:rsidRPr="004A226F">
        <w:rPr>
          <w:color w:val="auto"/>
        </w:rPr>
        <w:t xml:space="preserve">4p </w:t>
      </w:r>
      <w:r w:rsidRPr="003039FE">
        <w:rPr>
          <w:b/>
          <w:bCs/>
          <w:color w:val="auto"/>
        </w:rPr>
        <w:t>19</w:t>
      </w:r>
      <w:r w:rsidRPr="004A226F">
        <w:rPr>
          <w:color w:val="auto"/>
        </w:rPr>
        <w:t xml:space="preserve"> </w:t>
      </w:r>
      <w:r w:rsidR="003039FE">
        <w:rPr>
          <w:color w:val="auto"/>
        </w:rPr>
        <w:tab/>
      </w:r>
      <w:r w:rsidRPr="004A226F">
        <w:rPr>
          <w:color w:val="auto"/>
        </w:rPr>
        <w:t xml:space="preserve">Kan Klaas 8 jaar lang maandelijks € 1.200 opnemen en op 31 december 2033 nog € 25.000 op de spaarrekening hebben staan, nadat de laatste maandelijkse opname op deze datum heeft plaatsgevonden? Motiveer het antwoord met een berekening </w:t>
      </w:r>
      <w:r w:rsidRPr="000A60B4">
        <w:rPr>
          <w:i/>
          <w:iCs/>
          <w:color w:val="auto"/>
        </w:rPr>
        <w:t>(zie formuleblad)</w:t>
      </w:r>
      <w:r w:rsidRPr="004A226F">
        <w:rPr>
          <w:color w:val="auto"/>
        </w:rPr>
        <w:t>.</w:t>
      </w:r>
    </w:p>
    <w:p w14:paraId="6BC662DD" w14:textId="77777777" w:rsidR="00D47DF3" w:rsidRDefault="00D47DF3" w:rsidP="00B06AD1">
      <w:pPr>
        <w:pStyle w:val="Standaard1"/>
        <w:tabs>
          <w:tab w:val="left" w:pos="-142"/>
        </w:tabs>
        <w:spacing w:line="240" w:lineRule="auto"/>
        <w:ind w:left="705" w:hanging="705"/>
        <w:rPr>
          <w:color w:val="auto"/>
        </w:rPr>
      </w:pPr>
    </w:p>
    <w:p w14:paraId="44FF0E26" w14:textId="77777777" w:rsidR="00CB2749" w:rsidRDefault="00D47DF3" w:rsidP="00B06AD1">
      <w:pPr>
        <w:pStyle w:val="Standaard1"/>
        <w:tabs>
          <w:tab w:val="left" w:pos="-142"/>
        </w:tabs>
        <w:spacing w:line="240" w:lineRule="auto"/>
        <w:ind w:left="705" w:hanging="705"/>
        <w:rPr>
          <w:color w:val="FF0000"/>
        </w:rPr>
      </w:pPr>
      <w:r w:rsidRPr="00D47DF3">
        <w:rPr>
          <w:color w:val="FF0000"/>
        </w:rPr>
        <w:tab/>
        <w:t xml:space="preserve">• eindwaarde spaarsaldo op 31 december 2033 bij geen opnames: </w:t>
      </w:r>
    </w:p>
    <w:p w14:paraId="10627BD3" w14:textId="09382EA2" w:rsidR="00D11CB1" w:rsidRDefault="00CB2749" w:rsidP="00B06AD1">
      <w:pPr>
        <w:pStyle w:val="Standaard1"/>
        <w:tabs>
          <w:tab w:val="left" w:pos="-142"/>
        </w:tabs>
        <w:spacing w:line="240" w:lineRule="auto"/>
        <w:ind w:left="705" w:hanging="705"/>
        <w:rPr>
          <w:color w:val="FF0000"/>
        </w:rPr>
      </w:pPr>
      <w:r>
        <w:rPr>
          <w:color w:val="FF0000"/>
        </w:rPr>
        <w:tab/>
      </w:r>
      <w:r w:rsidR="00D47DF3" w:rsidRPr="00D47DF3">
        <w:rPr>
          <w:color w:val="FF0000"/>
        </w:rPr>
        <w:t>128.441,92 x 1,001</w:t>
      </w:r>
      <w:r>
        <w:rPr>
          <w:color w:val="FF0000"/>
        </w:rPr>
        <w:t>^1</w:t>
      </w:r>
      <w:r w:rsidR="00D47DF3" w:rsidRPr="00D47DF3">
        <w:rPr>
          <w:color w:val="FF0000"/>
        </w:rPr>
        <w:t xml:space="preserve">05 = 142.654,32 </w:t>
      </w:r>
      <w:r w:rsidR="00D11CB1">
        <w:rPr>
          <w:color w:val="FF0000"/>
        </w:rPr>
        <w:tab/>
      </w:r>
      <w:r w:rsidR="00D11CB1">
        <w:rPr>
          <w:color w:val="FF0000"/>
        </w:rPr>
        <w:tab/>
      </w:r>
      <w:r w:rsidR="00D11CB1">
        <w:rPr>
          <w:color w:val="FF0000"/>
        </w:rPr>
        <w:tab/>
      </w:r>
      <w:r w:rsidR="00D11CB1">
        <w:rPr>
          <w:color w:val="FF0000"/>
        </w:rPr>
        <w:tab/>
      </w:r>
      <w:r w:rsidR="00D11CB1">
        <w:rPr>
          <w:color w:val="FF0000"/>
        </w:rPr>
        <w:tab/>
      </w:r>
      <w:r w:rsidR="00D11CB1">
        <w:rPr>
          <w:color w:val="FF0000"/>
        </w:rPr>
        <w:tab/>
      </w:r>
      <w:r w:rsidR="00D47DF3" w:rsidRPr="00D47DF3">
        <w:rPr>
          <w:color w:val="FF0000"/>
        </w:rPr>
        <w:t xml:space="preserve">1 </w:t>
      </w:r>
    </w:p>
    <w:p w14:paraId="6ACEC819" w14:textId="77777777" w:rsidR="00D11CB1" w:rsidRDefault="00D11CB1"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 eindwaarde opnames op 31 december 2033: </w:t>
      </w:r>
    </w:p>
    <w:p w14:paraId="3D4F6916" w14:textId="4B61B798" w:rsidR="00D11CB1" w:rsidRDefault="00D11CB1"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1.200 x 100,706264 = 120.847,52 </w:t>
      </w:r>
      <w:r>
        <w:rPr>
          <w:color w:val="FF0000"/>
        </w:rPr>
        <w:tab/>
      </w:r>
      <w:r>
        <w:rPr>
          <w:color w:val="FF0000"/>
        </w:rPr>
        <w:tab/>
      </w:r>
      <w:r>
        <w:rPr>
          <w:color w:val="FF0000"/>
        </w:rPr>
        <w:tab/>
      </w:r>
      <w:r>
        <w:rPr>
          <w:color w:val="FF0000"/>
        </w:rPr>
        <w:tab/>
      </w:r>
      <w:r>
        <w:rPr>
          <w:color w:val="FF0000"/>
        </w:rPr>
        <w:tab/>
      </w:r>
      <w:r>
        <w:rPr>
          <w:color w:val="FF0000"/>
        </w:rPr>
        <w:tab/>
      </w:r>
      <w:r w:rsidR="00D47DF3" w:rsidRPr="00D47DF3">
        <w:rPr>
          <w:color w:val="FF0000"/>
        </w:rPr>
        <w:t xml:space="preserve">2 </w:t>
      </w:r>
    </w:p>
    <w:p w14:paraId="76A4AFAD" w14:textId="77777777" w:rsidR="00D11CB1" w:rsidRDefault="00D11CB1"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 spaarsaldo op 31 december 2033 na opnames: € 21.806,80 </w:t>
      </w:r>
    </w:p>
    <w:p w14:paraId="25FDB110" w14:textId="77777777" w:rsidR="00D11CB1" w:rsidRDefault="00D11CB1"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Het is niet mogelijk 8 jaar lang maandelijks € 1.200 op te nemen en na de laatste opname nog € 25.000 op de spaarrekening te hebben staan. </w:t>
      </w:r>
      <w:r>
        <w:rPr>
          <w:color w:val="FF0000"/>
        </w:rPr>
        <w:tab/>
      </w:r>
      <w:r w:rsidR="00D47DF3" w:rsidRPr="00D47DF3">
        <w:rPr>
          <w:color w:val="FF0000"/>
        </w:rPr>
        <w:t>1</w:t>
      </w:r>
    </w:p>
    <w:p w14:paraId="5CAE107A" w14:textId="77777777" w:rsidR="00D11CB1" w:rsidRDefault="00D11CB1" w:rsidP="00B06AD1">
      <w:pPr>
        <w:pStyle w:val="Standaard1"/>
        <w:tabs>
          <w:tab w:val="left" w:pos="-142"/>
        </w:tabs>
        <w:spacing w:line="240" w:lineRule="auto"/>
        <w:ind w:left="705" w:hanging="705"/>
        <w:rPr>
          <w:color w:val="FF0000"/>
        </w:rPr>
      </w:pPr>
    </w:p>
    <w:p w14:paraId="1091481E" w14:textId="77777777" w:rsidR="00D11CB1" w:rsidRDefault="00D11CB1"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Toelichting bij de tweede deelscore: </w:t>
      </w:r>
    </w:p>
    <w:p w14:paraId="778CE5FB" w14:textId="77777777" w:rsidR="00D11CB1" w:rsidRDefault="00D11CB1"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S = a x </w:t>
      </w:r>
      <w:r>
        <w:rPr>
          <w:color w:val="FF0000"/>
        </w:rPr>
        <w:t>(</w:t>
      </w:r>
      <w:proofErr w:type="spellStart"/>
      <w:r w:rsidR="00D47DF3" w:rsidRPr="00D47DF3">
        <w:rPr>
          <w:color w:val="FF0000"/>
        </w:rPr>
        <w:t>r</w:t>
      </w:r>
      <w:r>
        <w:rPr>
          <w:color w:val="FF0000"/>
        </w:rPr>
        <w:t>^n</w:t>
      </w:r>
      <w:proofErr w:type="spellEnd"/>
      <w:r w:rsidR="00D47DF3" w:rsidRPr="00D47DF3">
        <w:rPr>
          <w:color w:val="FF0000"/>
        </w:rPr>
        <w:t xml:space="preserve"> </w:t>
      </w:r>
      <w:r>
        <w:rPr>
          <w:color w:val="FF0000"/>
        </w:rPr>
        <w:t>–</w:t>
      </w:r>
      <w:r w:rsidR="00D47DF3" w:rsidRPr="00D47DF3">
        <w:rPr>
          <w:color w:val="FF0000"/>
        </w:rPr>
        <w:t xml:space="preserve"> 1</w:t>
      </w:r>
      <w:r>
        <w:rPr>
          <w:color w:val="FF0000"/>
        </w:rPr>
        <w:t>)/(</w:t>
      </w:r>
      <w:r w:rsidR="00D47DF3" w:rsidRPr="00D47DF3">
        <w:rPr>
          <w:color w:val="FF0000"/>
        </w:rPr>
        <w:t xml:space="preserve">r </w:t>
      </w:r>
      <w:r>
        <w:rPr>
          <w:color w:val="FF0000"/>
        </w:rPr>
        <w:t>–</w:t>
      </w:r>
      <w:r w:rsidR="00D47DF3" w:rsidRPr="00D47DF3">
        <w:rPr>
          <w:color w:val="FF0000"/>
        </w:rPr>
        <w:t xml:space="preserve"> 1</w:t>
      </w:r>
      <w:r>
        <w:rPr>
          <w:color w:val="FF0000"/>
        </w:rPr>
        <w:t>)</w:t>
      </w:r>
    </w:p>
    <w:p w14:paraId="50381E9A" w14:textId="77777777" w:rsidR="000F33EF" w:rsidRDefault="00D11CB1"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a = 1 ; r = 1,001 ; n = 96 ; S = 100,706264 </w:t>
      </w:r>
    </w:p>
    <w:p w14:paraId="1BF9F0E5" w14:textId="77777777" w:rsidR="000F33EF" w:rsidRDefault="000F33EF" w:rsidP="00B06AD1">
      <w:pPr>
        <w:pStyle w:val="Standaard1"/>
        <w:tabs>
          <w:tab w:val="left" w:pos="-142"/>
        </w:tabs>
        <w:spacing w:line="240" w:lineRule="auto"/>
        <w:ind w:left="705" w:hanging="705"/>
        <w:rPr>
          <w:color w:val="FF0000"/>
        </w:rPr>
      </w:pPr>
    </w:p>
    <w:p w14:paraId="556D777E" w14:textId="77777777" w:rsidR="000F33EF" w:rsidRDefault="000F33EF"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of </w:t>
      </w:r>
    </w:p>
    <w:p w14:paraId="5B233536" w14:textId="77777777" w:rsidR="000F33EF" w:rsidRDefault="000F33EF" w:rsidP="00B06AD1">
      <w:pPr>
        <w:pStyle w:val="Standaard1"/>
        <w:tabs>
          <w:tab w:val="left" w:pos="-142"/>
        </w:tabs>
        <w:spacing w:line="240" w:lineRule="auto"/>
        <w:ind w:left="705" w:hanging="705"/>
        <w:rPr>
          <w:color w:val="FF0000"/>
        </w:rPr>
      </w:pPr>
    </w:p>
    <w:p w14:paraId="144DB485" w14:textId="77777777" w:rsidR="000F33EF" w:rsidRDefault="000F33EF"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 contante waarde opnames op 1 april 2025: </w:t>
      </w:r>
    </w:p>
    <w:p w14:paraId="3B581E92" w14:textId="77777777" w:rsidR="000F33EF" w:rsidRDefault="000F33EF"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1.200 x 90,6730761 = 108.807,69 </w:t>
      </w:r>
    </w:p>
    <w:p w14:paraId="3F3444FA" w14:textId="77777777" w:rsidR="000F33EF" w:rsidRDefault="000F33EF"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contante waarde spaargeld na opnames: </w:t>
      </w:r>
    </w:p>
    <w:p w14:paraId="56561A36" w14:textId="77777777" w:rsidR="000F33EF" w:rsidRDefault="000F33EF"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128.441,92 – 108.807,69 = 19.634,23 </w:t>
      </w:r>
      <w:r>
        <w:rPr>
          <w:color w:val="FF0000"/>
        </w:rPr>
        <w:tab/>
      </w:r>
      <w:r>
        <w:rPr>
          <w:color w:val="FF0000"/>
        </w:rPr>
        <w:tab/>
      </w:r>
      <w:r>
        <w:rPr>
          <w:color w:val="FF0000"/>
        </w:rPr>
        <w:tab/>
      </w:r>
      <w:r>
        <w:rPr>
          <w:color w:val="FF0000"/>
        </w:rPr>
        <w:tab/>
      </w:r>
      <w:r>
        <w:rPr>
          <w:color w:val="FF0000"/>
        </w:rPr>
        <w:tab/>
      </w:r>
      <w:r>
        <w:rPr>
          <w:color w:val="FF0000"/>
        </w:rPr>
        <w:tab/>
      </w:r>
      <w:r w:rsidR="00D47DF3" w:rsidRPr="00D47DF3">
        <w:rPr>
          <w:color w:val="FF0000"/>
        </w:rPr>
        <w:t xml:space="preserve">2 </w:t>
      </w:r>
    </w:p>
    <w:p w14:paraId="4CB61623" w14:textId="77777777" w:rsidR="000F33EF" w:rsidRDefault="000F33EF"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 contante waarde van € 25.000 op 1 april 2025: </w:t>
      </w:r>
    </w:p>
    <w:p w14:paraId="7BA6F984" w14:textId="77777777" w:rsidR="002D6B45" w:rsidRDefault="000F33EF" w:rsidP="00B06AD1">
      <w:pPr>
        <w:pStyle w:val="Standaard1"/>
        <w:tabs>
          <w:tab w:val="left" w:pos="-142"/>
        </w:tabs>
        <w:spacing w:line="240" w:lineRule="auto"/>
        <w:ind w:left="705" w:hanging="705"/>
        <w:rPr>
          <w:color w:val="FF0000"/>
        </w:rPr>
      </w:pPr>
      <w:r>
        <w:rPr>
          <w:color w:val="FF0000"/>
        </w:rPr>
        <w:tab/>
      </w:r>
      <w:r w:rsidR="00D47DF3" w:rsidRPr="00D47DF3">
        <w:rPr>
          <w:color w:val="FF0000"/>
        </w:rPr>
        <w:t>25.000 x 1,001</w:t>
      </w:r>
      <w:r w:rsidR="002D6B45">
        <w:rPr>
          <w:color w:val="FF0000"/>
        </w:rPr>
        <w:t>^</w:t>
      </w:r>
      <w:r w:rsidR="00D47DF3" w:rsidRPr="00D47DF3">
        <w:rPr>
          <w:color w:val="FF0000"/>
        </w:rPr>
        <w:t xml:space="preserve">-105 = € 22.509,29 </w:t>
      </w:r>
      <w:r w:rsidR="002D6B45">
        <w:rPr>
          <w:color w:val="FF0000"/>
        </w:rPr>
        <w:tab/>
      </w:r>
      <w:r w:rsidR="002D6B45">
        <w:rPr>
          <w:color w:val="FF0000"/>
        </w:rPr>
        <w:tab/>
      </w:r>
      <w:r w:rsidR="002D6B45">
        <w:rPr>
          <w:color w:val="FF0000"/>
        </w:rPr>
        <w:tab/>
      </w:r>
      <w:r w:rsidR="002D6B45">
        <w:rPr>
          <w:color w:val="FF0000"/>
        </w:rPr>
        <w:tab/>
      </w:r>
      <w:r w:rsidR="002D6B45">
        <w:rPr>
          <w:color w:val="FF0000"/>
        </w:rPr>
        <w:tab/>
      </w:r>
      <w:r w:rsidR="002D6B45">
        <w:rPr>
          <w:color w:val="FF0000"/>
        </w:rPr>
        <w:tab/>
      </w:r>
      <w:r w:rsidR="00D47DF3" w:rsidRPr="00D47DF3">
        <w:rPr>
          <w:color w:val="FF0000"/>
        </w:rPr>
        <w:t xml:space="preserve">1 </w:t>
      </w:r>
    </w:p>
    <w:p w14:paraId="7B183C8F" w14:textId="77777777" w:rsidR="002D6B45" w:rsidRDefault="002D6B45"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 Het is niet mogelijk 8 jaar lang maandelijks € 1.200 op te nemen en na de laatste opname nog € 25.000 op de spaarrekening te hebben staan. </w:t>
      </w:r>
      <w:r>
        <w:rPr>
          <w:color w:val="FF0000"/>
        </w:rPr>
        <w:tab/>
      </w:r>
      <w:r w:rsidR="00D47DF3" w:rsidRPr="00D47DF3">
        <w:rPr>
          <w:color w:val="FF0000"/>
        </w:rPr>
        <w:t>1</w:t>
      </w:r>
    </w:p>
    <w:p w14:paraId="5EA0D9EB" w14:textId="77777777" w:rsidR="002D6B45" w:rsidRDefault="002D6B45" w:rsidP="00B06AD1">
      <w:pPr>
        <w:pStyle w:val="Standaard1"/>
        <w:tabs>
          <w:tab w:val="left" w:pos="-142"/>
        </w:tabs>
        <w:spacing w:line="240" w:lineRule="auto"/>
        <w:ind w:left="705" w:hanging="705"/>
        <w:rPr>
          <w:color w:val="FF0000"/>
        </w:rPr>
      </w:pPr>
    </w:p>
    <w:p w14:paraId="5A00F463" w14:textId="77777777" w:rsidR="002D6B45" w:rsidRDefault="002D6B45" w:rsidP="00B06AD1">
      <w:pPr>
        <w:pStyle w:val="Standaard1"/>
        <w:tabs>
          <w:tab w:val="left" w:pos="-142"/>
        </w:tabs>
        <w:spacing w:line="240" w:lineRule="auto"/>
        <w:ind w:left="705" w:hanging="705"/>
        <w:rPr>
          <w:color w:val="FF0000"/>
        </w:rPr>
      </w:pPr>
      <w:r>
        <w:rPr>
          <w:color w:val="FF0000"/>
        </w:rPr>
        <w:tab/>
      </w:r>
      <w:r w:rsidR="00D47DF3" w:rsidRPr="00D47DF3">
        <w:rPr>
          <w:color w:val="FF0000"/>
        </w:rPr>
        <w:t xml:space="preserve">Toelichting bij de eerste deelscore </w:t>
      </w:r>
    </w:p>
    <w:p w14:paraId="37C439D0" w14:textId="77777777" w:rsidR="002D6B45" w:rsidRPr="00AD677F" w:rsidRDefault="002D6B45" w:rsidP="00B06AD1">
      <w:pPr>
        <w:pStyle w:val="Standaard1"/>
        <w:tabs>
          <w:tab w:val="left" w:pos="-142"/>
        </w:tabs>
        <w:spacing w:line="240" w:lineRule="auto"/>
        <w:ind w:left="705" w:hanging="705"/>
        <w:rPr>
          <w:color w:val="FF0000"/>
        </w:rPr>
      </w:pPr>
      <w:r>
        <w:rPr>
          <w:color w:val="FF0000"/>
        </w:rPr>
        <w:tab/>
      </w:r>
      <w:r w:rsidR="00D47DF3" w:rsidRPr="00AD677F">
        <w:rPr>
          <w:color w:val="FF0000"/>
        </w:rPr>
        <w:t xml:space="preserve">S = a x </w:t>
      </w:r>
      <w:r w:rsidRPr="00AD677F">
        <w:rPr>
          <w:color w:val="FF0000"/>
        </w:rPr>
        <w:t>(</w:t>
      </w:r>
      <w:proofErr w:type="spellStart"/>
      <w:r w:rsidR="00D47DF3" w:rsidRPr="00AD677F">
        <w:rPr>
          <w:color w:val="FF0000"/>
        </w:rPr>
        <w:t>r</w:t>
      </w:r>
      <w:r w:rsidRPr="00AD677F">
        <w:rPr>
          <w:color w:val="FF0000"/>
        </w:rPr>
        <w:t>^n</w:t>
      </w:r>
      <w:proofErr w:type="spellEnd"/>
      <w:r w:rsidR="00D47DF3" w:rsidRPr="00AD677F">
        <w:rPr>
          <w:color w:val="FF0000"/>
        </w:rPr>
        <w:t xml:space="preserve"> </w:t>
      </w:r>
      <w:r w:rsidRPr="00AD677F">
        <w:rPr>
          <w:color w:val="FF0000"/>
        </w:rPr>
        <w:t>–</w:t>
      </w:r>
      <w:r w:rsidR="00D47DF3" w:rsidRPr="00AD677F">
        <w:rPr>
          <w:color w:val="FF0000"/>
        </w:rPr>
        <w:t xml:space="preserve"> 1</w:t>
      </w:r>
      <w:r w:rsidRPr="00AD677F">
        <w:rPr>
          <w:color w:val="FF0000"/>
        </w:rPr>
        <w:t>)/(</w:t>
      </w:r>
      <w:r w:rsidR="00D47DF3" w:rsidRPr="00AD677F">
        <w:rPr>
          <w:color w:val="FF0000"/>
        </w:rPr>
        <w:t xml:space="preserve">r </w:t>
      </w:r>
      <w:r w:rsidRPr="00AD677F">
        <w:rPr>
          <w:color w:val="FF0000"/>
        </w:rPr>
        <w:t>–</w:t>
      </w:r>
      <w:r w:rsidR="00D47DF3" w:rsidRPr="00AD677F">
        <w:rPr>
          <w:color w:val="FF0000"/>
        </w:rPr>
        <w:t xml:space="preserve"> 1</w:t>
      </w:r>
      <w:r w:rsidRPr="00AD677F">
        <w:rPr>
          <w:color w:val="FF0000"/>
        </w:rPr>
        <w:t>)</w:t>
      </w:r>
      <w:r w:rsidR="00D47DF3" w:rsidRPr="00AD677F">
        <w:rPr>
          <w:color w:val="FF0000"/>
        </w:rPr>
        <w:t xml:space="preserve"> </w:t>
      </w:r>
    </w:p>
    <w:p w14:paraId="0429DF57" w14:textId="2EA50E1F" w:rsidR="00D47DF3" w:rsidRPr="00AD677F" w:rsidRDefault="002D6B45" w:rsidP="00B06AD1">
      <w:pPr>
        <w:pStyle w:val="Standaard1"/>
        <w:tabs>
          <w:tab w:val="left" w:pos="-142"/>
        </w:tabs>
        <w:spacing w:line="240" w:lineRule="auto"/>
        <w:ind w:left="705" w:hanging="705"/>
        <w:rPr>
          <w:color w:val="FF0000"/>
        </w:rPr>
      </w:pPr>
      <w:r w:rsidRPr="00AD677F">
        <w:rPr>
          <w:color w:val="FF0000"/>
        </w:rPr>
        <w:tab/>
      </w:r>
      <w:r w:rsidR="00D47DF3" w:rsidRPr="00AD677F">
        <w:rPr>
          <w:color w:val="FF0000"/>
        </w:rPr>
        <w:t>a = 1,001</w:t>
      </w:r>
      <w:r w:rsidRPr="00AD677F">
        <w:rPr>
          <w:color w:val="FF0000"/>
        </w:rPr>
        <w:t>^</w:t>
      </w:r>
      <w:r w:rsidR="00D47DF3" w:rsidRPr="00AD677F">
        <w:rPr>
          <w:color w:val="FF0000"/>
        </w:rPr>
        <w:t>-105 r = 1,001 ; n = 96 S = 90,6730761</w:t>
      </w:r>
    </w:p>
    <w:p w14:paraId="630A1441" w14:textId="77777777" w:rsidR="004A226F" w:rsidRPr="00AD677F" w:rsidRDefault="004A226F" w:rsidP="00B06AD1">
      <w:pPr>
        <w:pStyle w:val="Standaard1"/>
        <w:tabs>
          <w:tab w:val="left" w:pos="-142"/>
        </w:tabs>
        <w:spacing w:line="240" w:lineRule="auto"/>
        <w:ind w:left="705" w:hanging="705"/>
        <w:rPr>
          <w:color w:val="FF0000"/>
        </w:rPr>
      </w:pPr>
    </w:p>
    <w:p w14:paraId="3DFAEF20" w14:textId="5E1533D7" w:rsidR="00536ACD" w:rsidRDefault="00660420" w:rsidP="0003595C">
      <w:pPr>
        <w:pStyle w:val="Standaard1"/>
        <w:tabs>
          <w:tab w:val="left" w:pos="-142"/>
        </w:tabs>
        <w:spacing w:line="240" w:lineRule="auto"/>
        <w:ind w:left="705" w:hanging="705"/>
        <w:rPr>
          <w:color w:val="0070C0"/>
        </w:rPr>
      </w:pPr>
      <w:r>
        <w:rPr>
          <w:color w:val="0070C0"/>
        </w:rPr>
        <w:t>Veel variaties mogelijk:</w:t>
      </w:r>
    </w:p>
    <w:p w14:paraId="1DDF6565" w14:textId="2C6AA658" w:rsidR="00660420" w:rsidRDefault="00660420" w:rsidP="00660420">
      <w:pPr>
        <w:pStyle w:val="Standaard1"/>
        <w:tabs>
          <w:tab w:val="left" w:pos="-142"/>
        </w:tabs>
        <w:spacing w:line="240" w:lineRule="auto"/>
        <w:ind w:left="705" w:hanging="705"/>
        <w:rPr>
          <w:color w:val="0070C0"/>
        </w:rPr>
      </w:pPr>
      <w:r>
        <w:rPr>
          <w:color w:val="0070C0"/>
        </w:rPr>
        <w:t xml:space="preserve">Getallen vergelijken mogelijk indien zij </w:t>
      </w:r>
      <w:r w:rsidRPr="00AB6B8E">
        <w:rPr>
          <w:color w:val="0070C0"/>
          <w:u w:val="single"/>
        </w:rPr>
        <w:t>op dezelfde datum</w:t>
      </w:r>
      <w:r>
        <w:rPr>
          <w:color w:val="0070C0"/>
        </w:rPr>
        <w:t xml:space="preserve"> zijn gewaardeerd.</w:t>
      </w:r>
    </w:p>
    <w:p w14:paraId="469219C3" w14:textId="77777777" w:rsidR="00660420" w:rsidRDefault="00660420" w:rsidP="00660420">
      <w:pPr>
        <w:pStyle w:val="Standaard1"/>
        <w:tabs>
          <w:tab w:val="left" w:pos="-142"/>
        </w:tabs>
        <w:spacing w:line="240" w:lineRule="auto"/>
        <w:ind w:left="705" w:hanging="705"/>
        <w:rPr>
          <w:color w:val="0070C0"/>
        </w:rPr>
      </w:pPr>
    </w:p>
    <w:p w14:paraId="21A28E47" w14:textId="24BF0E91" w:rsidR="00660420" w:rsidRDefault="005869E7" w:rsidP="00660420">
      <w:pPr>
        <w:pStyle w:val="Standaard1"/>
        <w:tabs>
          <w:tab w:val="left" w:pos="-142"/>
        </w:tabs>
        <w:spacing w:line="240" w:lineRule="auto"/>
        <w:ind w:left="705" w:hanging="705"/>
        <w:rPr>
          <w:color w:val="0070C0"/>
        </w:rPr>
      </w:pPr>
      <w:r>
        <w:rPr>
          <w:color w:val="0070C0"/>
        </w:rPr>
        <w:t xml:space="preserve">Veel voorkomende variant: </w:t>
      </w:r>
      <w:r w:rsidR="00660420">
        <w:rPr>
          <w:color w:val="0070C0"/>
        </w:rPr>
        <w:t>Eerst eindwaarde per 1 januari 2026.</w:t>
      </w:r>
    </w:p>
    <w:p w14:paraId="582CF3C4" w14:textId="77777777" w:rsidR="009B6490" w:rsidRDefault="00660420" w:rsidP="00660420">
      <w:pPr>
        <w:pStyle w:val="Standaard1"/>
        <w:tabs>
          <w:tab w:val="left" w:pos="-142"/>
        </w:tabs>
        <w:spacing w:line="240" w:lineRule="auto"/>
        <w:ind w:left="705" w:hanging="705"/>
        <w:rPr>
          <w:color w:val="0070C0"/>
        </w:rPr>
      </w:pPr>
      <w:r>
        <w:rPr>
          <w:color w:val="0070C0"/>
        </w:rPr>
        <w:t xml:space="preserve">Dan contante waarde uitrekenen </w:t>
      </w:r>
      <w:r w:rsidR="005869E7">
        <w:rPr>
          <w:color w:val="0070C0"/>
        </w:rPr>
        <w:t>van de uitkeringen</w:t>
      </w:r>
      <w:r w:rsidR="009B6490">
        <w:rPr>
          <w:color w:val="0070C0"/>
        </w:rPr>
        <w:t xml:space="preserve"> en de contante waarde </w:t>
      </w:r>
    </w:p>
    <w:p w14:paraId="0F5D16CB" w14:textId="4170A3C0" w:rsidR="00536ACD" w:rsidRDefault="009B6490" w:rsidP="0003595C">
      <w:pPr>
        <w:pStyle w:val="Standaard1"/>
        <w:tabs>
          <w:tab w:val="left" w:pos="-142"/>
        </w:tabs>
        <w:spacing w:line="240" w:lineRule="auto"/>
        <w:ind w:left="705" w:hanging="705"/>
        <w:rPr>
          <w:color w:val="0070C0"/>
        </w:rPr>
      </w:pPr>
      <w:r>
        <w:rPr>
          <w:color w:val="0070C0"/>
        </w:rPr>
        <w:t>van de € 25.000</w:t>
      </w:r>
      <w:r w:rsidR="00914116">
        <w:rPr>
          <w:color w:val="0070C0"/>
        </w:rPr>
        <w:t>.</w:t>
      </w:r>
    </w:p>
    <w:p w14:paraId="4BF1240E" w14:textId="77777777" w:rsidR="00914116" w:rsidRDefault="00914116" w:rsidP="0003595C">
      <w:pPr>
        <w:pStyle w:val="Standaard1"/>
        <w:tabs>
          <w:tab w:val="left" w:pos="-142"/>
        </w:tabs>
        <w:spacing w:line="240" w:lineRule="auto"/>
        <w:ind w:left="705" w:hanging="705"/>
        <w:rPr>
          <w:color w:val="0070C0"/>
        </w:rPr>
      </w:pPr>
    </w:p>
    <w:p w14:paraId="2CA715EF" w14:textId="6799D0A2" w:rsidR="00914116" w:rsidRDefault="003800CF" w:rsidP="0003595C">
      <w:pPr>
        <w:pStyle w:val="Standaard1"/>
        <w:tabs>
          <w:tab w:val="left" w:pos="-142"/>
        </w:tabs>
        <w:spacing w:line="240" w:lineRule="auto"/>
        <w:ind w:left="705" w:hanging="705"/>
        <w:rPr>
          <w:color w:val="0070C0"/>
        </w:rPr>
      </w:pPr>
      <w:r>
        <w:rPr>
          <w:color w:val="0070C0"/>
        </w:rPr>
        <w:t xml:space="preserve">Juiste </w:t>
      </w:r>
      <w:r w:rsidR="00D51949">
        <w:rPr>
          <w:color w:val="0070C0"/>
        </w:rPr>
        <w:t>waarde</w:t>
      </w:r>
      <w:r>
        <w:rPr>
          <w:color w:val="0070C0"/>
        </w:rPr>
        <w:t xml:space="preserve"> van de spaarrekening</w:t>
      </w:r>
      <w:r w:rsidR="00D51949">
        <w:rPr>
          <w:color w:val="0070C0"/>
        </w:rPr>
        <w:t xml:space="preserve"> 1 punt</w:t>
      </w:r>
    </w:p>
    <w:p w14:paraId="0BD4DCF1" w14:textId="24B57281" w:rsidR="00D51949" w:rsidRDefault="00D51949" w:rsidP="0003595C">
      <w:pPr>
        <w:pStyle w:val="Standaard1"/>
        <w:tabs>
          <w:tab w:val="left" w:pos="-142"/>
        </w:tabs>
        <w:spacing w:line="240" w:lineRule="auto"/>
        <w:ind w:left="705" w:hanging="705"/>
        <w:rPr>
          <w:color w:val="0070C0"/>
        </w:rPr>
      </w:pPr>
      <w:r>
        <w:rPr>
          <w:color w:val="0070C0"/>
        </w:rPr>
        <w:t>Juist toepassen van de SOM formule 2 punten</w:t>
      </w:r>
    </w:p>
    <w:p w14:paraId="462D1711" w14:textId="77777777" w:rsidR="003800CF" w:rsidRDefault="00D51949" w:rsidP="0003595C">
      <w:pPr>
        <w:pStyle w:val="Standaard1"/>
        <w:tabs>
          <w:tab w:val="left" w:pos="-142"/>
        </w:tabs>
        <w:spacing w:line="240" w:lineRule="auto"/>
        <w:ind w:left="705" w:hanging="705"/>
        <w:rPr>
          <w:color w:val="0070C0"/>
        </w:rPr>
      </w:pPr>
      <w:r>
        <w:rPr>
          <w:color w:val="0070C0"/>
        </w:rPr>
        <w:t xml:space="preserve">Conclusie combineren met </w:t>
      </w:r>
      <w:r w:rsidR="003800CF">
        <w:rPr>
          <w:color w:val="0070C0"/>
        </w:rPr>
        <w:t xml:space="preserve">een berekening van de € 25.000 naar het juiste </w:t>
      </w:r>
    </w:p>
    <w:p w14:paraId="0DC3B750" w14:textId="6E6FF1A8" w:rsidR="00D51949" w:rsidRDefault="003800CF" w:rsidP="0003595C">
      <w:pPr>
        <w:pStyle w:val="Standaard1"/>
        <w:tabs>
          <w:tab w:val="left" w:pos="-142"/>
        </w:tabs>
        <w:spacing w:line="240" w:lineRule="auto"/>
        <w:ind w:left="705" w:hanging="705"/>
        <w:rPr>
          <w:color w:val="0070C0"/>
        </w:rPr>
      </w:pPr>
      <w:r>
        <w:rPr>
          <w:color w:val="0070C0"/>
        </w:rPr>
        <w:t>‘vergelijkingsmoment’.</w:t>
      </w:r>
      <w:r w:rsidR="00554140">
        <w:rPr>
          <w:color w:val="0070C0"/>
        </w:rPr>
        <w:t xml:space="preserve"> 1 punt</w:t>
      </w:r>
    </w:p>
    <w:p w14:paraId="3B3C71BE" w14:textId="77777777" w:rsidR="00153E77" w:rsidRDefault="00153E77" w:rsidP="0003595C">
      <w:pPr>
        <w:pStyle w:val="Standaard1"/>
        <w:tabs>
          <w:tab w:val="left" w:pos="-142"/>
        </w:tabs>
        <w:spacing w:line="240" w:lineRule="auto"/>
        <w:ind w:left="705" w:hanging="705"/>
        <w:rPr>
          <w:color w:val="0070C0"/>
        </w:rPr>
      </w:pPr>
    </w:p>
    <w:p w14:paraId="5E5CB1D2" w14:textId="5EB46A00" w:rsidR="0003595C" w:rsidRPr="0003595C" w:rsidRDefault="0003595C" w:rsidP="0003595C">
      <w:pPr>
        <w:pStyle w:val="Standaard1"/>
        <w:tabs>
          <w:tab w:val="left" w:pos="-142"/>
        </w:tabs>
        <w:spacing w:line="240" w:lineRule="auto"/>
        <w:ind w:left="705" w:hanging="705"/>
        <w:rPr>
          <w:b/>
          <w:bCs/>
          <w:color w:val="0070C0"/>
        </w:rPr>
      </w:pPr>
      <w:r>
        <w:rPr>
          <w:b/>
          <w:bCs/>
          <w:color w:val="0070C0"/>
        </w:rPr>
        <w:t>Algemeen opgave 4</w:t>
      </w:r>
    </w:p>
    <w:p w14:paraId="44286FFA" w14:textId="77777777" w:rsidR="0003595C" w:rsidRPr="00AD677F" w:rsidRDefault="0003595C" w:rsidP="00B06AD1">
      <w:pPr>
        <w:pStyle w:val="Standaard1"/>
        <w:tabs>
          <w:tab w:val="left" w:pos="-142"/>
        </w:tabs>
        <w:spacing w:line="240" w:lineRule="auto"/>
        <w:ind w:left="705" w:hanging="705"/>
        <w:rPr>
          <w:color w:val="FF0000"/>
        </w:rPr>
      </w:pPr>
    </w:p>
    <w:p w14:paraId="4B289965" w14:textId="77777777" w:rsidR="00CA74D7" w:rsidRDefault="00D35A79" w:rsidP="00B06AD1">
      <w:pPr>
        <w:pStyle w:val="Standaard1"/>
        <w:tabs>
          <w:tab w:val="left" w:pos="-142"/>
        </w:tabs>
        <w:spacing w:line="240" w:lineRule="auto"/>
        <w:ind w:left="705" w:hanging="705"/>
        <w:rPr>
          <w:color w:val="0070C0"/>
        </w:rPr>
      </w:pPr>
      <w:r>
        <w:rPr>
          <w:color w:val="0070C0"/>
        </w:rPr>
        <w:t xml:space="preserve">Leuke opgave, volgorde-vraag leuk voor de afwisseling, </w:t>
      </w:r>
      <w:r w:rsidR="00CA74D7">
        <w:rPr>
          <w:color w:val="0070C0"/>
        </w:rPr>
        <w:t>informatie steeds volledig te</w:t>
      </w:r>
    </w:p>
    <w:p w14:paraId="03AC735C" w14:textId="6FD7F6EB" w:rsidR="00C21FD2" w:rsidRDefault="00CA74D7" w:rsidP="00B06AD1">
      <w:pPr>
        <w:pStyle w:val="Standaard1"/>
        <w:tabs>
          <w:tab w:val="left" w:pos="-142"/>
        </w:tabs>
        <w:spacing w:line="240" w:lineRule="auto"/>
        <w:ind w:left="705" w:hanging="705"/>
        <w:rPr>
          <w:color w:val="0070C0"/>
        </w:rPr>
      </w:pPr>
      <w:r>
        <w:rPr>
          <w:color w:val="0070C0"/>
        </w:rPr>
        <w:t>lezen voorafgaand aan de vraag.</w:t>
      </w:r>
    </w:p>
    <w:p w14:paraId="2AB404D1" w14:textId="77777777" w:rsidR="00CA74D7" w:rsidRPr="00D35A79" w:rsidRDefault="00CA74D7" w:rsidP="00B06AD1">
      <w:pPr>
        <w:pStyle w:val="Standaard1"/>
        <w:tabs>
          <w:tab w:val="left" w:pos="-142"/>
        </w:tabs>
        <w:spacing w:line="240" w:lineRule="auto"/>
        <w:ind w:left="705" w:hanging="705"/>
        <w:rPr>
          <w:color w:val="0070C0"/>
        </w:rPr>
      </w:pPr>
    </w:p>
    <w:p w14:paraId="3546ADD8" w14:textId="77777777" w:rsidR="00016592" w:rsidRPr="00AD677F" w:rsidRDefault="00016592" w:rsidP="00B06AD1">
      <w:pPr>
        <w:pStyle w:val="Standaard1"/>
        <w:tabs>
          <w:tab w:val="left" w:pos="-142"/>
        </w:tabs>
        <w:spacing w:line="240" w:lineRule="auto"/>
        <w:ind w:left="705" w:hanging="705"/>
        <w:rPr>
          <w:color w:val="auto"/>
        </w:rPr>
      </w:pPr>
    </w:p>
    <w:p w14:paraId="0897625D" w14:textId="728227F6" w:rsidR="00C21FD2" w:rsidRPr="00AD677F" w:rsidRDefault="00C21FD2" w:rsidP="00C21FD2">
      <w:pPr>
        <w:pStyle w:val="Standaard1"/>
        <w:tabs>
          <w:tab w:val="left" w:pos="-142"/>
        </w:tabs>
        <w:spacing w:line="240" w:lineRule="auto"/>
        <w:ind w:left="0" w:firstLine="0"/>
        <w:rPr>
          <w:b/>
          <w:bCs/>
          <w:iCs/>
          <w:color w:val="auto"/>
        </w:rPr>
      </w:pPr>
      <w:r w:rsidRPr="00AD677F">
        <w:rPr>
          <w:b/>
          <w:bCs/>
          <w:iCs/>
          <w:color w:val="auto"/>
        </w:rPr>
        <w:t>Opgave 5</w:t>
      </w:r>
    </w:p>
    <w:p w14:paraId="607877C3" w14:textId="77777777" w:rsidR="00C21FD2" w:rsidRPr="00AD677F" w:rsidRDefault="00C21FD2" w:rsidP="00B06AD1">
      <w:pPr>
        <w:pStyle w:val="Standaard1"/>
        <w:tabs>
          <w:tab w:val="left" w:pos="-142"/>
        </w:tabs>
        <w:spacing w:line="240" w:lineRule="auto"/>
        <w:ind w:left="705" w:hanging="705"/>
        <w:rPr>
          <w:color w:val="auto"/>
        </w:rPr>
      </w:pPr>
    </w:p>
    <w:p w14:paraId="719DA6EF" w14:textId="1C012B31" w:rsidR="004A226F" w:rsidRDefault="00F476AC" w:rsidP="00B06AD1">
      <w:pPr>
        <w:pStyle w:val="Standaard1"/>
        <w:tabs>
          <w:tab w:val="left" w:pos="-142"/>
        </w:tabs>
        <w:spacing w:line="240" w:lineRule="auto"/>
        <w:ind w:left="705" w:hanging="705"/>
        <w:rPr>
          <w:color w:val="auto"/>
        </w:rPr>
      </w:pPr>
      <w:r w:rsidRPr="00F476AC">
        <w:rPr>
          <w:color w:val="auto"/>
        </w:rPr>
        <w:t xml:space="preserve">1p </w:t>
      </w:r>
      <w:r w:rsidRPr="000A60B4">
        <w:rPr>
          <w:b/>
          <w:bCs/>
          <w:color w:val="auto"/>
        </w:rPr>
        <w:t>20</w:t>
      </w:r>
      <w:r w:rsidRPr="00F476AC">
        <w:rPr>
          <w:color w:val="auto"/>
        </w:rPr>
        <w:t xml:space="preserve"> </w:t>
      </w:r>
      <w:r w:rsidR="000A60B4">
        <w:rPr>
          <w:color w:val="auto"/>
        </w:rPr>
        <w:tab/>
      </w:r>
      <w:r w:rsidRPr="00F476AC">
        <w:rPr>
          <w:color w:val="auto"/>
        </w:rPr>
        <w:t>Noem een bedrijfseconomisch voordeel van deze overheidsgarantie voor Air France-KLM.</w:t>
      </w:r>
    </w:p>
    <w:p w14:paraId="2F88AED7" w14:textId="77777777" w:rsidR="00D47DF3" w:rsidRDefault="00D47DF3" w:rsidP="00B06AD1">
      <w:pPr>
        <w:pStyle w:val="Standaard1"/>
        <w:tabs>
          <w:tab w:val="left" w:pos="-142"/>
        </w:tabs>
        <w:spacing w:line="240" w:lineRule="auto"/>
        <w:ind w:left="705" w:hanging="705"/>
        <w:rPr>
          <w:color w:val="auto"/>
        </w:rPr>
      </w:pPr>
    </w:p>
    <w:p w14:paraId="57E030FD" w14:textId="77777777" w:rsidR="001D0F91" w:rsidRDefault="00D47DF3" w:rsidP="00B06AD1">
      <w:pPr>
        <w:pStyle w:val="Standaard1"/>
        <w:tabs>
          <w:tab w:val="left" w:pos="-142"/>
        </w:tabs>
        <w:spacing w:line="240" w:lineRule="auto"/>
        <w:ind w:left="705" w:hanging="705"/>
        <w:rPr>
          <w:color w:val="FF0000"/>
        </w:rPr>
      </w:pPr>
      <w:r>
        <w:rPr>
          <w:color w:val="auto"/>
        </w:rPr>
        <w:tab/>
      </w:r>
      <w:r w:rsidR="00257AB0" w:rsidRPr="00257AB0">
        <w:rPr>
          <w:color w:val="FF0000"/>
        </w:rPr>
        <w:t xml:space="preserve">Voorbeelden van een juist antwoord zijn: </w:t>
      </w:r>
    </w:p>
    <w:p w14:paraId="6417B468" w14:textId="77777777" w:rsidR="001D0F91" w:rsidRDefault="001D0F91" w:rsidP="00B06AD1">
      <w:pPr>
        <w:pStyle w:val="Standaard1"/>
        <w:tabs>
          <w:tab w:val="left" w:pos="-142"/>
        </w:tabs>
        <w:spacing w:line="240" w:lineRule="auto"/>
        <w:ind w:left="705" w:hanging="705"/>
        <w:rPr>
          <w:color w:val="FF0000"/>
        </w:rPr>
      </w:pPr>
      <w:r>
        <w:rPr>
          <w:color w:val="FF0000"/>
        </w:rPr>
        <w:tab/>
      </w:r>
      <w:r w:rsidR="00257AB0" w:rsidRPr="00257AB0">
        <w:rPr>
          <w:color w:val="FF0000"/>
        </w:rPr>
        <w:sym w:font="Symbol" w:char="F02D"/>
      </w:r>
      <w:r w:rsidR="00257AB0" w:rsidRPr="00257AB0">
        <w:rPr>
          <w:color w:val="FF0000"/>
        </w:rPr>
        <w:t xml:space="preserve"> goedkoper lenen / een lager interestpercentage </w:t>
      </w:r>
    </w:p>
    <w:p w14:paraId="3392D1FD" w14:textId="7C70F8B5" w:rsidR="00D47DF3" w:rsidRDefault="001D0F91" w:rsidP="00B06AD1">
      <w:pPr>
        <w:pStyle w:val="Standaard1"/>
        <w:tabs>
          <w:tab w:val="left" w:pos="-142"/>
        </w:tabs>
        <w:spacing w:line="240" w:lineRule="auto"/>
        <w:ind w:left="705" w:hanging="705"/>
        <w:rPr>
          <w:color w:val="FF0000"/>
        </w:rPr>
      </w:pPr>
      <w:r>
        <w:rPr>
          <w:color w:val="FF0000"/>
        </w:rPr>
        <w:tab/>
      </w:r>
      <w:r w:rsidR="00257AB0" w:rsidRPr="00257AB0">
        <w:rPr>
          <w:color w:val="FF0000"/>
        </w:rPr>
        <w:sym w:font="Symbol" w:char="F02D"/>
      </w:r>
      <w:r w:rsidR="00257AB0" w:rsidRPr="00257AB0">
        <w:rPr>
          <w:color w:val="FF0000"/>
        </w:rPr>
        <w:t xml:space="preserve"> onder gunstigere voorwaarden lenen</w:t>
      </w:r>
    </w:p>
    <w:p w14:paraId="3ED95C75" w14:textId="77777777" w:rsidR="00CA74D7" w:rsidRDefault="00CA74D7" w:rsidP="00B06AD1">
      <w:pPr>
        <w:pStyle w:val="Standaard1"/>
        <w:tabs>
          <w:tab w:val="left" w:pos="-142"/>
        </w:tabs>
        <w:spacing w:line="240" w:lineRule="auto"/>
        <w:ind w:left="705" w:hanging="705"/>
        <w:rPr>
          <w:color w:val="FF0000"/>
        </w:rPr>
      </w:pPr>
    </w:p>
    <w:p w14:paraId="154A7BC5" w14:textId="4C368025" w:rsidR="0037787E" w:rsidRDefault="0037787E" w:rsidP="00ED79B2">
      <w:pPr>
        <w:pStyle w:val="Standaard1"/>
        <w:tabs>
          <w:tab w:val="left" w:pos="-142"/>
        </w:tabs>
        <w:spacing w:line="240" w:lineRule="auto"/>
        <w:ind w:left="705" w:hanging="705"/>
        <w:rPr>
          <w:color w:val="FF0000"/>
        </w:rPr>
      </w:pPr>
      <w:r>
        <w:rPr>
          <w:color w:val="FF0000"/>
        </w:rPr>
        <w:tab/>
      </w:r>
    </w:p>
    <w:p w14:paraId="505AF780" w14:textId="657AFFA5" w:rsidR="0037787E" w:rsidRDefault="0037787E" w:rsidP="00B06AD1">
      <w:pPr>
        <w:pStyle w:val="Standaard1"/>
        <w:tabs>
          <w:tab w:val="left" w:pos="-142"/>
        </w:tabs>
        <w:spacing w:line="240" w:lineRule="auto"/>
        <w:ind w:left="705" w:hanging="705"/>
        <w:rPr>
          <w:color w:val="0070C0"/>
        </w:rPr>
      </w:pPr>
      <w:r>
        <w:rPr>
          <w:color w:val="0070C0"/>
        </w:rPr>
        <w:tab/>
        <w:t>Ook goed te rekenen:</w:t>
      </w:r>
    </w:p>
    <w:p w14:paraId="46588CF6" w14:textId="77777777" w:rsidR="0037787E" w:rsidRDefault="0037787E" w:rsidP="0037787E">
      <w:pPr>
        <w:pStyle w:val="Standaard1"/>
        <w:numPr>
          <w:ilvl w:val="0"/>
          <w:numId w:val="9"/>
        </w:numPr>
        <w:tabs>
          <w:tab w:val="left" w:pos="-142"/>
        </w:tabs>
        <w:spacing w:line="240" w:lineRule="auto"/>
        <w:rPr>
          <w:color w:val="0070C0"/>
        </w:rPr>
      </w:pPr>
      <w:r w:rsidRPr="0037787E">
        <w:rPr>
          <w:color w:val="0070C0"/>
        </w:rPr>
        <w:t>G</w:t>
      </w:r>
      <w:r w:rsidR="00D9714B" w:rsidRPr="0037787E">
        <w:rPr>
          <w:color w:val="0070C0"/>
        </w:rPr>
        <w:t xml:space="preserve">emakkelijker lenen </w:t>
      </w:r>
    </w:p>
    <w:p w14:paraId="54F999A7" w14:textId="6E441EA5" w:rsidR="0037787E" w:rsidRDefault="0037787E" w:rsidP="0037787E">
      <w:pPr>
        <w:pStyle w:val="Standaard1"/>
        <w:numPr>
          <w:ilvl w:val="0"/>
          <w:numId w:val="9"/>
        </w:numPr>
        <w:tabs>
          <w:tab w:val="left" w:pos="-142"/>
        </w:tabs>
        <w:spacing w:line="240" w:lineRule="auto"/>
        <w:rPr>
          <w:color w:val="0070C0"/>
        </w:rPr>
      </w:pPr>
      <w:r w:rsidRPr="0037787E">
        <w:rPr>
          <w:color w:val="0070C0"/>
        </w:rPr>
        <w:t>Meer lenen</w:t>
      </w:r>
    </w:p>
    <w:p w14:paraId="6DD996C8" w14:textId="321D03D0" w:rsidR="0037787E" w:rsidRDefault="00473778" w:rsidP="0037787E">
      <w:pPr>
        <w:pStyle w:val="Standaard1"/>
        <w:numPr>
          <w:ilvl w:val="0"/>
          <w:numId w:val="9"/>
        </w:numPr>
        <w:tabs>
          <w:tab w:val="left" w:pos="-142"/>
        </w:tabs>
        <w:spacing w:line="240" w:lineRule="auto"/>
        <w:rPr>
          <w:color w:val="0070C0"/>
        </w:rPr>
      </w:pPr>
      <w:r>
        <w:rPr>
          <w:color w:val="0070C0"/>
        </w:rPr>
        <w:t>Voorkomen faillissement door het verstrekken van de lening</w:t>
      </w:r>
    </w:p>
    <w:p w14:paraId="0201E22D" w14:textId="77777777" w:rsidR="00345330" w:rsidRPr="0037787E" w:rsidRDefault="00345330" w:rsidP="00345330">
      <w:pPr>
        <w:pStyle w:val="Standaard1"/>
        <w:tabs>
          <w:tab w:val="left" w:pos="-142"/>
        </w:tabs>
        <w:spacing w:line="240" w:lineRule="auto"/>
        <w:rPr>
          <w:color w:val="0070C0"/>
        </w:rPr>
      </w:pPr>
    </w:p>
    <w:p w14:paraId="1F71D02B" w14:textId="5431CD6E" w:rsidR="00F476AC" w:rsidRDefault="0037787E" w:rsidP="00B06AD1">
      <w:pPr>
        <w:pStyle w:val="Standaard1"/>
        <w:tabs>
          <w:tab w:val="left" w:pos="-142"/>
        </w:tabs>
        <w:spacing w:line="240" w:lineRule="auto"/>
        <w:ind w:left="705" w:hanging="705"/>
        <w:rPr>
          <w:color w:val="auto"/>
        </w:rPr>
      </w:pPr>
      <w:r>
        <w:rPr>
          <w:color w:val="0070C0"/>
        </w:rPr>
        <w:lastRenderedPageBreak/>
        <w:tab/>
      </w:r>
    </w:p>
    <w:p w14:paraId="31E4D56F" w14:textId="5AAB0BF4" w:rsidR="00F476AC" w:rsidRDefault="00F476AC" w:rsidP="00B06AD1">
      <w:pPr>
        <w:pStyle w:val="Standaard1"/>
        <w:tabs>
          <w:tab w:val="left" w:pos="-142"/>
        </w:tabs>
        <w:spacing w:line="240" w:lineRule="auto"/>
        <w:ind w:left="705" w:hanging="705"/>
        <w:rPr>
          <w:color w:val="auto"/>
        </w:rPr>
      </w:pPr>
      <w:r w:rsidRPr="00F476AC">
        <w:rPr>
          <w:color w:val="auto"/>
        </w:rPr>
        <w:t xml:space="preserve">2p </w:t>
      </w:r>
      <w:r w:rsidRPr="000A60B4">
        <w:rPr>
          <w:b/>
          <w:bCs/>
          <w:color w:val="auto"/>
        </w:rPr>
        <w:t>21</w:t>
      </w:r>
      <w:r w:rsidR="000A60B4">
        <w:rPr>
          <w:color w:val="auto"/>
        </w:rPr>
        <w:tab/>
      </w:r>
      <w:r w:rsidRPr="00F476AC">
        <w:rPr>
          <w:color w:val="auto"/>
        </w:rPr>
        <w:t>Bereken de toename van het resultaat in euro’s in het derde kwartaal van 2022 ten opzichte van het resultaat van het derde kwartaal van 2021.</w:t>
      </w:r>
    </w:p>
    <w:p w14:paraId="26A64089" w14:textId="77777777" w:rsidR="00257AB0" w:rsidRDefault="00257AB0" w:rsidP="00B06AD1">
      <w:pPr>
        <w:pStyle w:val="Standaard1"/>
        <w:tabs>
          <w:tab w:val="left" w:pos="-142"/>
        </w:tabs>
        <w:spacing w:line="240" w:lineRule="auto"/>
        <w:ind w:left="705" w:hanging="705"/>
        <w:rPr>
          <w:color w:val="auto"/>
        </w:rPr>
      </w:pPr>
    </w:p>
    <w:p w14:paraId="0F6ED7AC" w14:textId="77777777" w:rsidR="001D0F91" w:rsidRDefault="00257AB0" w:rsidP="00B06AD1">
      <w:pPr>
        <w:pStyle w:val="Standaard1"/>
        <w:tabs>
          <w:tab w:val="left" w:pos="-142"/>
        </w:tabs>
        <w:spacing w:line="240" w:lineRule="auto"/>
        <w:ind w:left="705" w:hanging="705"/>
        <w:rPr>
          <w:color w:val="FF0000"/>
        </w:rPr>
      </w:pPr>
      <w:r w:rsidRPr="00257AB0">
        <w:rPr>
          <w:color w:val="FF0000"/>
        </w:rPr>
        <w:tab/>
        <w:t xml:space="preserve">• resultaat kwartaal 3 in 2022: 232 + 228 = 460 en </w:t>
      </w:r>
    </w:p>
    <w:p w14:paraId="46011D90" w14:textId="77777777" w:rsidR="001D0F91" w:rsidRDefault="001D0F91" w:rsidP="00B06AD1">
      <w:pPr>
        <w:pStyle w:val="Standaard1"/>
        <w:tabs>
          <w:tab w:val="left" w:pos="-142"/>
        </w:tabs>
        <w:spacing w:line="240" w:lineRule="auto"/>
        <w:ind w:left="705" w:hanging="705"/>
        <w:rPr>
          <w:color w:val="FF0000"/>
        </w:rPr>
      </w:pPr>
      <w:r>
        <w:rPr>
          <w:color w:val="FF0000"/>
        </w:rPr>
        <w:tab/>
      </w:r>
      <w:r w:rsidR="00257AB0" w:rsidRPr="00257AB0">
        <w:rPr>
          <w:color w:val="FF0000"/>
        </w:rPr>
        <w:t xml:space="preserve">resultaat kwartaal 3 in 2021: -3.164 + 2.971 = -193 </w:t>
      </w:r>
      <w:r>
        <w:rPr>
          <w:color w:val="FF0000"/>
        </w:rPr>
        <w:tab/>
      </w:r>
      <w:r>
        <w:rPr>
          <w:color w:val="FF0000"/>
        </w:rPr>
        <w:tab/>
      </w:r>
      <w:r>
        <w:rPr>
          <w:color w:val="FF0000"/>
        </w:rPr>
        <w:tab/>
      </w:r>
      <w:r>
        <w:rPr>
          <w:color w:val="FF0000"/>
        </w:rPr>
        <w:tab/>
      </w:r>
      <w:r w:rsidR="00257AB0" w:rsidRPr="00257AB0">
        <w:rPr>
          <w:color w:val="FF0000"/>
        </w:rPr>
        <w:t xml:space="preserve">1 </w:t>
      </w:r>
    </w:p>
    <w:p w14:paraId="5FB8B6E8" w14:textId="77777777" w:rsidR="001D0F91" w:rsidRDefault="001D0F91" w:rsidP="00B06AD1">
      <w:pPr>
        <w:pStyle w:val="Standaard1"/>
        <w:tabs>
          <w:tab w:val="left" w:pos="-142"/>
        </w:tabs>
        <w:spacing w:line="240" w:lineRule="auto"/>
        <w:ind w:left="705" w:hanging="705"/>
        <w:rPr>
          <w:color w:val="FF0000"/>
        </w:rPr>
      </w:pPr>
      <w:r>
        <w:rPr>
          <w:color w:val="FF0000"/>
        </w:rPr>
        <w:tab/>
      </w:r>
      <w:r w:rsidR="00257AB0" w:rsidRPr="00257AB0">
        <w:rPr>
          <w:color w:val="FF0000"/>
        </w:rPr>
        <w:t xml:space="preserve">• toename resultaat kwartaal 3 2022 t.o.v. 2021: </w:t>
      </w:r>
    </w:p>
    <w:p w14:paraId="5CFF19E1" w14:textId="77777777" w:rsidR="001D0F91" w:rsidRDefault="001D0F91" w:rsidP="00B06AD1">
      <w:pPr>
        <w:pStyle w:val="Standaard1"/>
        <w:tabs>
          <w:tab w:val="left" w:pos="-142"/>
        </w:tabs>
        <w:spacing w:line="240" w:lineRule="auto"/>
        <w:ind w:left="705" w:hanging="705"/>
        <w:rPr>
          <w:color w:val="FF0000"/>
        </w:rPr>
      </w:pPr>
      <w:r>
        <w:rPr>
          <w:color w:val="FF0000"/>
        </w:rPr>
        <w:tab/>
      </w:r>
      <w:r w:rsidR="00257AB0" w:rsidRPr="00257AB0">
        <w:rPr>
          <w:color w:val="FF0000"/>
        </w:rPr>
        <w:t xml:space="preserve">460 + 193 = € 653 miljoen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257AB0" w:rsidRPr="00257AB0">
        <w:rPr>
          <w:color w:val="FF0000"/>
        </w:rPr>
        <w:t xml:space="preserve">1 </w:t>
      </w:r>
    </w:p>
    <w:p w14:paraId="049A1B54" w14:textId="77777777" w:rsidR="001D0F91" w:rsidRDefault="001D0F91" w:rsidP="00B06AD1">
      <w:pPr>
        <w:pStyle w:val="Standaard1"/>
        <w:tabs>
          <w:tab w:val="left" w:pos="-142"/>
        </w:tabs>
        <w:spacing w:line="240" w:lineRule="auto"/>
        <w:ind w:left="705" w:hanging="705"/>
        <w:rPr>
          <w:color w:val="FF0000"/>
        </w:rPr>
      </w:pPr>
      <w:r>
        <w:rPr>
          <w:color w:val="FF0000"/>
        </w:rPr>
        <w:tab/>
      </w:r>
      <w:r w:rsidR="00257AB0" w:rsidRPr="00257AB0">
        <w:rPr>
          <w:color w:val="FF0000"/>
        </w:rPr>
        <w:t xml:space="preserve">of </w:t>
      </w:r>
    </w:p>
    <w:p w14:paraId="2A5C2165" w14:textId="77777777" w:rsidR="001D0F91" w:rsidRDefault="001D0F91" w:rsidP="00B06AD1">
      <w:pPr>
        <w:pStyle w:val="Standaard1"/>
        <w:tabs>
          <w:tab w:val="left" w:pos="-142"/>
        </w:tabs>
        <w:spacing w:line="240" w:lineRule="auto"/>
        <w:ind w:left="705" w:hanging="705"/>
        <w:rPr>
          <w:color w:val="FF0000"/>
        </w:rPr>
      </w:pPr>
      <w:r>
        <w:rPr>
          <w:color w:val="FF0000"/>
        </w:rPr>
        <w:tab/>
      </w:r>
      <w:r w:rsidR="00257AB0" w:rsidRPr="00257AB0">
        <w:rPr>
          <w:color w:val="FF0000"/>
        </w:rPr>
        <w:t xml:space="preserve">• toename resultaat eerste halfjaar 2022 ten opzichte van 2021: </w:t>
      </w:r>
    </w:p>
    <w:p w14:paraId="545CE0CE" w14:textId="77777777" w:rsidR="00601340" w:rsidRDefault="001D0F91" w:rsidP="00B06AD1">
      <w:pPr>
        <w:pStyle w:val="Standaard1"/>
        <w:tabs>
          <w:tab w:val="left" w:pos="-142"/>
        </w:tabs>
        <w:spacing w:line="240" w:lineRule="auto"/>
        <w:ind w:left="705" w:hanging="705"/>
        <w:rPr>
          <w:color w:val="FF0000"/>
        </w:rPr>
      </w:pPr>
      <w:r>
        <w:rPr>
          <w:color w:val="FF0000"/>
        </w:rPr>
        <w:tab/>
      </w:r>
      <w:r w:rsidR="00257AB0" w:rsidRPr="00257AB0">
        <w:rPr>
          <w:color w:val="FF0000"/>
        </w:rPr>
        <w:t xml:space="preserve">2.971 – 228 = 2.743 </w:t>
      </w:r>
    </w:p>
    <w:p w14:paraId="67EE0064" w14:textId="77777777" w:rsidR="00601340" w:rsidRDefault="00601340" w:rsidP="00B06AD1">
      <w:pPr>
        <w:pStyle w:val="Standaard1"/>
        <w:tabs>
          <w:tab w:val="left" w:pos="-142"/>
        </w:tabs>
        <w:spacing w:line="240" w:lineRule="auto"/>
        <w:ind w:left="705" w:hanging="705"/>
        <w:rPr>
          <w:color w:val="FF0000"/>
        </w:rPr>
      </w:pPr>
      <w:r>
        <w:rPr>
          <w:color w:val="FF0000"/>
        </w:rPr>
        <w:tab/>
      </w:r>
      <w:r w:rsidR="00257AB0" w:rsidRPr="00257AB0">
        <w:rPr>
          <w:color w:val="FF0000"/>
        </w:rPr>
        <w:t xml:space="preserve">en toename resultaat kwartaal eerste negen maanden 2022 ten opzichte van 2021: 3.164 + 232 = 3.396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257AB0" w:rsidRPr="00257AB0">
        <w:rPr>
          <w:color w:val="FF0000"/>
        </w:rPr>
        <w:t xml:space="preserve">1 </w:t>
      </w:r>
    </w:p>
    <w:p w14:paraId="68A7F209" w14:textId="43FED993" w:rsidR="00601340" w:rsidRDefault="00601340" w:rsidP="00601340">
      <w:pPr>
        <w:pStyle w:val="Standaard1"/>
        <w:tabs>
          <w:tab w:val="left" w:pos="-142"/>
        </w:tabs>
        <w:spacing w:line="240" w:lineRule="auto"/>
        <w:ind w:left="705" w:hanging="705"/>
        <w:rPr>
          <w:color w:val="FF0000"/>
        </w:rPr>
      </w:pPr>
      <w:r>
        <w:rPr>
          <w:color w:val="FF0000"/>
        </w:rPr>
        <w:tab/>
      </w:r>
      <w:r w:rsidR="00257AB0" w:rsidRPr="00257AB0">
        <w:rPr>
          <w:color w:val="FF0000"/>
        </w:rPr>
        <w:t>• toename resultaat kwartaal 3 2022 ten opzichte van 2021: 3.396</w:t>
      </w:r>
      <w:r>
        <w:rPr>
          <w:color w:val="FF0000"/>
        </w:rPr>
        <w:t xml:space="preserve"> – </w:t>
      </w:r>
    </w:p>
    <w:p w14:paraId="3CDAD8BA" w14:textId="7B9772E8" w:rsidR="00257AB0" w:rsidRDefault="00601340" w:rsidP="00601340">
      <w:pPr>
        <w:pStyle w:val="Standaard1"/>
        <w:tabs>
          <w:tab w:val="left" w:pos="-142"/>
        </w:tabs>
        <w:spacing w:line="240" w:lineRule="auto"/>
        <w:ind w:left="705" w:hanging="705"/>
        <w:rPr>
          <w:color w:val="FF0000"/>
        </w:rPr>
      </w:pPr>
      <w:r>
        <w:rPr>
          <w:color w:val="FF0000"/>
        </w:rPr>
        <w:tab/>
      </w:r>
      <w:r w:rsidR="00257AB0" w:rsidRPr="00257AB0">
        <w:rPr>
          <w:color w:val="FF0000"/>
        </w:rPr>
        <w:t xml:space="preserve">2.743 = € 653 miljoen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257AB0" w:rsidRPr="00257AB0">
        <w:rPr>
          <w:color w:val="FF0000"/>
        </w:rPr>
        <w:t>1</w:t>
      </w:r>
    </w:p>
    <w:p w14:paraId="2137E7E8" w14:textId="77777777" w:rsidR="000B07AB" w:rsidRDefault="000B07AB" w:rsidP="00601340">
      <w:pPr>
        <w:pStyle w:val="Standaard1"/>
        <w:tabs>
          <w:tab w:val="left" w:pos="-142"/>
        </w:tabs>
        <w:spacing w:line="240" w:lineRule="auto"/>
        <w:ind w:left="705" w:hanging="705"/>
        <w:rPr>
          <w:color w:val="FF0000"/>
        </w:rPr>
      </w:pPr>
    </w:p>
    <w:p w14:paraId="3CFFA170" w14:textId="147777AB" w:rsidR="000B07AB" w:rsidRPr="000F4B94" w:rsidRDefault="000B07AB" w:rsidP="00601340">
      <w:pPr>
        <w:pStyle w:val="Standaard1"/>
        <w:tabs>
          <w:tab w:val="left" w:pos="-142"/>
        </w:tabs>
        <w:spacing w:line="240" w:lineRule="auto"/>
        <w:ind w:left="705" w:hanging="705"/>
        <w:rPr>
          <w:color w:val="0070C0"/>
        </w:rPr>
      </w:pPr>
      <w:r>
        <w:rPr>
          <w:color w:val="FF0000"/>
        </w:rPr>
        <w:tab/>
      </w:r>
      <w:r w:rsidR="000F4B94">
        <w:rPr>
          <w:color w:val="0070C0"/>
        </w:rPr>
        <w:t>Let op dat miljoen genoemd moet worden.</w:t>
      </w:r>
    </w:p>
    <w:p w14:paraId="032004A4" w14:textId="77777777" w:rsidR="00F476AC" w:rsidRDefault="00F476AC" w:rsidP="00B06AD1">
      <w:pPr>
        <w:pStyle w:val="Standaard1"/>
        <w:tabs>
          <w:tab w:val="left" w:pos="-142"/>
        </w:tabs>
        <w:spacing w:line="240" w:lineRule="auto"/>
        <w:ind w:left="705" w:hanging="705"/>
        <w:rPr>
          <w:color w:val="auto"/>
        </w:rPr>
      </w:pPr>
    </w:p>
    <w:p w14:paraId="10D6954F" w14:textId="6EF679F6" w:rsidR="00F476AC" w:rsidRDefault="00F476AC" w:rsidP="00B06AD1">
      <w:pPr>
        <w:pStyle w:val="Standaard1"/>
        <w:tabs>
          <w:tab w:val="left" w:pos="-142"/>
        </w:tabs>
        <w:spacing w:line="240" w:lineRule="auto"/>
        <w:ind w:left="705" w:hanging="705"/>
        <w:rPr>
          <w:color w:val="auto"/>
        </w:rPr>
      </w:pPr>
      <w:r w:rsidRPr="00F476AC">
        <w:rPr>
          <w:color w:val="auto"/>
        </w:rPr>
        <w:t xml:space="preserve">2p </w:t>
      </w:r>
      <w:r w:rsidRPr="000A60B4">
        <w:rPr>
          <w:b/>
          <w:bCs/>
          <w:color w:val="auto"/>
        </w:rPr>
        <w:t>22</w:t>
      </w:r>
      <w:r w:rsidRPr="00F476AC">
        <w:rPr>
          <w:color w:val="auto"/>
        </w:rPr>
        <w:t xml:space="preserve"> </w:t>
      </w:r>
      <w:r w:rsidR="000A60B4">
        <w:rPr>
          <w:color w:val="auto"/>
        </w:rPr>
        <w:tab/>
      </w:r>
      <w:r w:rsidRPr="00F476AC">
        <w:rPr>
          <w:color w:val="auto"/>
        </w:rPr>
        <w:t>Toon aan met een berekening of de solvabiliteit van Air France-KLM op 30 september 2022 is verbeterd ten opzichte van 31 december 2021 (</w:t>
      </w:r>
      <w:r w:rsidRPr="000A60B4">
        <w:rPr>
          <w:i/>
          <w:iCs/>
          <w:color w:val="auto"/>
        </w:rPr>
        <w:t>zie informatiebron 5</w:t>
      </w:r>
      <w:r w:rsidRPr="00F476AC">
        <w:rPr>
          <w:color w:val="auto"/>
        </w:rPr>
        <w:t>).</w:t>
      </w:r>
    </w:p>
    <w:p w14:paraId="6A47A800" w14:textId="77777777" w:rsidR="00257AB0" w:rsidRDefault="00257AB0" w:rsidP="00B06AD1">
      <w:pPr>
        <w:pStyle w:val="Standaard1"/>
        <w:tabs>
          <w:tab w:val="left" w:pos="-142"/>
        </w:tabs>
        <w:spacing w:line="240" w:lineRule="auto"/>
        <w:ind w:left="705" w:hanging="705"/>
        <w:rPr>
          <w:color w:val="auto"/>
        </w:rPr>
      </w:pPr>
    </w:p>
    <w:p w14:paraId="5C03B238" w14:textId="77777777" w:rsidR="00573E4E" w:rsidRDefault="00257AB0" w:rsidP="00B06AD1">
      <w:pPr>
        <w:pStyle w:val="Standaard1"/>
        <w:tabs>
          <w:tab w:val="left" w:pos="-142"/>
        </w:tabs>
        <w:spacing w:line="240" w:lineRule="auto"/>
        <w:ind w:left="705" w:hanging="705"/>
        <w:rPr>
          <w:color w:val="FF0000"/>
        </w:rPr>
      </w:pPr>
      <w:r w:rsidRPr="00AB122A">
        <w:rPr>
          <w:color w:val="FF0000"/>
        </w:rPr>
        <w:tab/>
      </w:r>
      <w:r w:rsidR="00AB122A" w:rsidRPr="00AB122A">
        <w:rPr>
          <w:color w:val="FF0000"/>
        </w:rPr>
        <w:t xml:space="preserve">• solvabiliteit (EV/TV) op 31 december 2021: </w:t>
      </w:r>
    </w:p>
    <w:p w14:paraId="5CF603A1" w14:textId="53C620AF" w:rsidR="00036B9C" w:rsidRDefault="00EA6134" w:rsidP="00B06AD1">
      <w:pPr>
        <w:pStyle w:val="Standaard1"/>
        <w:tabs>
          <w:tab w:val="left" w:pos="-142"/>
        </w:tabs>
        <w:spacing w:line="240" w:lineRule="auto"/>
        <w:ind w:left="705" w:hanging="705"/>
        <w:rPr>
          <w:color w:val="FF0000"/>
        </w:rPr>
      </w:pPr>
      <w:r>
        <w:rPr>
          <w:color w:val="FF0000"/>
        </w:rPr>
        <w:tab/>
      </w:r>
      <w:r w:rsidR="00AB122A" w:rsidRPr="00AB122A">
        <w:rPr>
          <w:color w:val="FF0000"/>
        </w:rPr>
        <w:t>-3.816</w:t>
      </w:r>
      <w:r>
        <w:rPr>
          <w:color w:val="FF0000"/>
        </w:rPr>
        <w:t xml:space="preserve"> / (</w:t>
      </w:r>
      <w:r w:rsidR="00AB122A" w:rsidRPr="00AB122A">
        <w:rPr>
          <w:color w:val="FF0000"/>
        </w:rPr>
        <w:t>-3.816 + 22.773 + 11.726</w:t>
      </w:r>
      <w:r>
        <w:rPr>
          <w:color w:val="FF0000"/>
        </w:rPr>
        <w:t>)/</w:t>
      </w:r>
      <w:r w:rsidR="00AB122A" w:rsidRPr="00AB122A">
        <w:rPr>
          <w:color w:val="FF0000"/>
        </w:rPr>
        <w:t xml:space="preserve"> x 100% = -12% </w:t>
      </w:r>
    </w:p>
    <w:p w14:paraId="74A21A51" w14:textId="77777777" w:rsidR="00036B9C" w:rsidRDefault="00036B9C" w:rsidP="00B06AD1">
      <w:pPr>
        <w:pStyle w:val="Standaard1"/>
        <w:tabs>
          <w:tab w:val="left" w:pos="-142"/>
        </w:tabs>
        <w:spacing w:line="240" w:lineRule="auto"/>
        <w:ind w:left="705" w:hanging="705"/>
        <w:rPr>
          <w:color w:val="FF0000"/>
        </w:rPr>
      </w:pPr>
      <w:r>
        <w:rPr>
          <w:color w:val="FF0000"/>
        </w:rPr>
        <w:tab/>
      </w:r>
      <w:r w:rsidR="00AB122A" w:rsidRPr="00AB122A">
        <w:rPr>
          <w:color w:val="FF0000"/>
        </w:rPr>
        <w:t xml:space="preserve">solvabiliteit (EV/TV) op 30 september 2022: </w:t>
      </w:r>
    </w:p>
    <w:p w14:paraId="571522AB" w14:textId="77777777" w:rsidR="00036B9C" w:rsidRDefault="00036B9C" w:rsidP="00B06AD1">
      <w:pPr>
        <w:pStyle w:val="Standaard1"/>
        <w:tabs>
          <w:tab w:val="left" w:pos="-142"/>
        </w:tabs>
        <w:spacing w:line="240" w:lineRule="auto"/>
        <w:ind w:left="705" w:hanging="705"/>
        <w:rPr>
          <w:color w:val="FF0000"/>
        </w:rPr>
      </w:pPr>
      <w:r>
        <w:rPr>
          <w:color w:val="FF0000"/>
        </w:rPr>
        <w:tab/>
      </w:r>
      <w:r w:rsidR="00AB122A" w:rsidRPr="00AB122A">
        <w:rPr>
          <w:color w:val="FF0000"/>
        </w:rPr>
        <w:t>-2.797</w:t>
      </w:r>
      <w:r>
        <w:rPr>
          <w:color w:val="FF0000"/>
        </w:rPr>
        <w:t xml:space="preserve"> / (</w:t>
      </w:r>
      <w:r w:rsidR="00AB122A" w:rsidRPr="00AB122A">
        <w:rPr>
          <w:color w:val="FF0000"/>
        </w:rPr>
        <w:t>-2.797 + 22.775 + 14.585</w:t>
      </w:r>
      <w:r>
        <w:rPr>
          <w:color w:val="FF0000"/>
        </w:rPr>
        <w:t>)</w:t>
      </w:r>
      <w:r w:rsidR="00AB122A" w:rsidRPr="00AB122A">
        <w:rPr>
          <w:color w:val="FF0000"/>
        </w:rPr>
        <w:t xml:space="preserve"> x 100% = -8% </w:t>
      </w:r>
      <w:r>
        <w:rPr>
          <w:color w:val="FF0000"/>
        </w:rPr>
        <w:tab/>
      </w:r>
      <w:r>
        <w:rPr>
          <w:color w:val="FF0000"/>
        </w:rPr>
        <w:tab/>
      </w:r>
      <w:r>
        <w:rPr>
          <w:color w:val="FF0000"/>
        </w:rPr>
        <w:tab/>
      </w:r>
      <w:r>
        <w:rPr>
          <w:color w:val="FF0000"/>
        </w:rPr>
        <w:tab/>
      </w:r>
      <w:r w:rsidR="00AB122A" w:rsidRPr="00AB122A">
        <w:rPr>
          <w:color w:val="FF0000"/>
        </w:rPr>
        <w:t xml:space="preserve">1 </w:t>
      </w:r>
    </w:p>
    <w:p w14:paraId="33ECEBC6" w14:textId="77777777" w:rsidR="00036B9C" w:rsidRDefault="00036B9C" w:rsidP="00B06AD1">
      <w:pPr>
        <w:pStyle w:val="Standaard1"/>
        <w:tabs>
          <w:tab w:val="left" w:pos="-142"/>
        </w:tabs>
        <w:spacing w:line="240" w:lineRule="auto"/>
        <w:ind w:left="705" w:hanging="705"/>
        <w:rPr>
          <w:color w:val="FF0000"/>
        </w:rPr>
      </w:pPr>
      <w:r>
        <w:rPr>
          <w:color w:val="FF0000"/>
        </w:rPr>
        <w:tab/>
      </w:r>
      <w:r w:rsidR="00AB122A" w:rsidRPr="00AB122A">
        <w:rPr>
          <w:color w:val="FF0000"/>
        </w:rPr>
        <w:t xml:space="preserve">• De verhouding EV/TV is gestegen, wat duidt op een verbetering van de solvabiliteit.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AB122A" w:rsidRPr="00AB122A">
        <w:rPr>
          <w:color w:val="FF0000"/>
        </w:rPr>
        <w:t xml:space="preserve">1 </w:t>
      </w:r>
    </w:p>
    <w:p w14:paraId="2370BF7B" w14:textId="77777777" w:rsidR="00036B9C" w:rsidRDefault="00036B9C" w:rsidP="00B06AD1">
      <w:pPr>
        <w:pStyle w:val="Standaard1"/>
        <w:tabs>
          <w:tab w:val="left" w:pos="-142"/>
        </w:tabs>
        <w:spacing w:line="240" w:lineRule="auto"/>
        <w:ind w:left="705" w:hanging="705"/>
        <w:rPr>
          <w:color w:val="FF0000"/>
        </w:rPr>
      </w:pPr>
      <w:r>
        <w:rPr>
          <w:color w:val="FF0000"/>
        </w:rPr>
        <w:tab/>
      </w:r>
      <w:r w:rsidR="00AB122A" w:rsidRPr="00AB122A">
        <w:rPr>
          <w:color w:val="FF0000"/>
        </w:rPr>
        <w:t xml:space="preserve">of </w:t>
      </w:r>
    </w:p>
    <w:p w14:paraId="631DE289" w14:textId="4E84007A" w:rsidR="00036B9C" w:rsidRDefault="00036B9C" w:rsidP="00B06AD1">
      <w:pPr>
        <w:pStyle w:val="Standaard1"/>
        <w:tabs>
          <w:tab w:val="left" w:pos="-142"/>
        </w:tabs>
        <w:spacing w:line="240" w:lineRule="auto"/>
        <w:ind w:left="705" w:hanging="705"/>
        <w:rPr>
          <w:color w:val="FF0000"/>
        </w:rPr>
      </w:pPr>
      <w:r>
        <w:rPr>
          <w:color w:val="FF0000"/>
        </w:rPr>
        <w:tab/>
      </w:r>
      <w:r>
        <w:rPr>
          <w:color w:val="FF0000"/>
        </w:rPr>
        <w:tab/>
      </w:r>
      <w:r w:rsidR="00AB122A" w:rsidRPr="00AB122A">
        <w:rPr>
          <w:color w:val="FF0000"/>
        </w:rPr>
        <w:t xml:space="preserve">• solvabiliteit (VV/TV) op 31 december 2021: </w:t>
      </w:r>
    </w:p>
    <w:p w14:paraId="540489C9" w14:textId="77777777" w:rsidR="00036B9C" w:rsidRDefault="00036B9C" w:rsidP="00036B9C">
      <w:pPr>
        <w:pStyle w:val="Standaard1"/>
        <w:tabs>
          <w:tab w:val="left" w:pos="-142"/>
        </w:tabs>
        <w:spacing w:line="240" w:lineRule="auto"/>
        <w:ind w:left="0" w:firstLine="0"/>
        <w:rPr>
          <w:color w:val="FF0000"/>
        </w:rPr>
      </w:pPr>
      <w:r>
        <w:rPr>
          <w:color w:val="FF0000"/>
        </w:rPr>
        <w:tab/>
        <w:t>(</w:t>
      </w:r>
      <w:r w:rsidR="00AB122A" w:rsidRPr="00AB122A">
        <w:rPr>
          <w:color w:val="FF0000"/>
        </w:rPr>
        <w:t>22.773 + 11.726</w:t>
      </w:r>
      <w:r>
        <w:rPr>
          <w:color w:val="FF0000"/>
        </w:rPr>
        <w:t>) / (</w:t>
      </w:r>
      <w:r w:rsidR="00AB122A" w:rsidRPr="00AB122A">
        <w:rPr>
          <w:color w:val="FF0000"/>
        </w:rPr>
        <w:t>-3.816 + 22.773 + 11.726</w:t>
      </w:r>
      <w:r>
        <w:rPr>
          <w:color w:val="FF0000"/>
        </w:rPr>
        <w:t>)</w:t>
      </w:r>
      <w:r w:rsidR="00AB122A" w:rsidRPr="00AB122A">
        <w:rPr>
          <w:color w:val="FF0000"/>
        </w:rPr>
        <w:t xml:space="preserve"> x 100% = 112% </w:t>
      </w:r>
    </w:p>
    <w:p w14:paraId="469A800B" w14:textId="77777777" w:rsidR="00036B9C" w:rsidRDefault="00036B9C" w:rsidP="00036B9C">
      <w:pPr>
        <w:pStyle w:val="Standaard1"/>
        <w:tabs>
          <w:tab w:val="left" w:pos="-142"/>
        </w:tabs>
        <w:spacing w:line="240" w:lineRule="auto"/>
        <w:ind w:left="0" w:firstLine="0"/>
        <w:rPr>
          <w:color w:val="FF0000"/>
        </w:rPr>
      </w:pPr>
      <w:r>
        <w:rPr>
          <w:color w:val="FF0000"/>
        </w:rPr>
        <w:tab/>
      </w:r>
      <w:r w:rsidR="00AB122A" w:rsidRPr="00AB122A">
        <w:rPr>
          <w:color w:val="FF0000"/>
        </w:rPr>
        <w:t xml:space="preserve">solvabiliteit (VV/TV) op 30 september 2022: </w:t>
      </w:r>
    </w:p>
    <w:p w14:paraId="1E2A7995" w14:textId="77777777" w:rsidR="00B65EDF" w:rsidRDefault="00036B9C" w:rsidP="00036B9C">
      <w:pPr>
        <w:pStyle w:val="Standaard1"/>
        <w:tabs>
          <w:tab w:val="left" w:pos="-142"/>
        </w:tabs>
        <w:spacing w:line="240" w:lineRule="auto"/>
        <w:ind w:left="0" w:firstLine="0"/>
        <w:rPr>
          <w:color w:val="FF0000"/>
        </w:rPr>
      </w:pPr>
      <w:r>
        <w:rPr>
          <w:color w:val="FF0000"/>
        </w:rPr>
        <w:tab/>
        <w:t>(</w:t>
      </w:r>
      <w:r w:rsidR="00AB122A" w:rsidRPr="00AB122A">
        <w:rPr>
          <w:color w:val="FF0000"/>
        </w:rPr>
        <w:t>22.775 + 14.585</w:t>
      </w:r>
      <w:r>
        <w:rPr>
          <w:color w:val="FF0000"/>
        </w:rPr>
        <w:t xml:space="preserve">) / </w:t>
      </w:r>
      <w:r w:rsidR="00AB122A" w:rsidRPr="00AB122A">
        <w:rPr>
          <w:color w:val="FF0000"/>
        </w:rPr>
        <w:t xml:space="preserve">34.563 x 100% = 108% </w:t>
      </w:r>
      <w:r w:rsidR="00B65EDF">
        <w:rPr>
          <w:color w:val="FF0000"/>
        </w:rPr>
        <w:tab/>
      </w:r>
      <w:r w:rsidR="00B65EDF">
        <w:rPr>
          <w:color w:val="FF0000"/>
        </w:rPr>
        <w:tab/>
      </w:r>
      <w:r w:rsidR="00B65EDF">
        <w:rPr>
          <w:color w:val="FF0000"/>
        </w:rPr>
        <w:tab/>
      </w:r>
      <w:r w:rsidR="00B65EDF">
        <w:rPr>
          <w:color w:val="FF0000"/>
        </w:rPr>
        <w:tab/>
      </w:r>
      <w:r w:rsidR="00B65EDF">
        <w:rPr>
          <w:color w:val="FF0000"/>
        </w:rPr>
        <w:tab/>
      </w:r>
      <w:r w:rsidR="00AB122A" w:rsidRPr="00AB122A">
        <w:rPr>
          <w:color w:val="FF0000"/>
        </w:rPr>
        <w:t xml:space="preserve">1 </w:t>
      </w:r>
    </w:p>
    <w:p w14:paraId="543821AA" w14:textId="77777777" w:rsidR="00B65EDF" w:rsidRDefault="00B65EDF" w:rsidP="00B65EDF">
      <w:pPr>
        <w:pStyle w:val="Standaard1"/>
        <w:tabs>
          <w:tab w:val="left" w:pos="-142"/>
        </w:tabs>
        <w:spacing w:line="240" w:lineRule="auto"/>
        <w:ind w:left="705" w:firstLine="0"/>
        <w:rPr>
          <w:color w:val="FF0000"/>
        </w:rPr>
      </w:pPr>
      <w:r>
        <w:rPr>
          <w:color w:val="FF0000"/>
        </w:rPr>
        <w:tab/>
      </w:r>
      <w:r w:rsidR="00AB122A" w:rsidRPr="00AB122A">
        <w:rPr>
          <w:color w:val="FF0000"/>
        </w:rPr>
        <w:t xml:space="preserve">• De verhouding VV/TV is gedaald, wat duidt op een verbetering van de solvabiliteit.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AB122A" w:rsidRPr="00AB122A">
        <w:rPr>
          <w:color w:val="FF0000"/>
        </w:rPr>
        <w:t>1</w:t>
      </w:r>
    </w:p>
    <w:p w14:paraId="5715F7A9" w14:textId="77777777" w:rsidR="00B65EDF" w:rsidRDefault="00B65EDF" w:rsidP="00B65EDF">
      <w:pPr>
        <w:pStyle w:val="Standaard1"/>
        <w:tabs>
          <w:tab w:val="left" w:pos="-142"/>
        </w:tabs>
        <w:spacing w:line="240" w:lineRule="auto"/>
        <w:ind w:left="705" w:firstLine="0"/>
        <w:rPr>
          <w:color w:val="FF0000"/>
        </w:rPr>
      </w:pPr>
    </w:p>
    <w:p w14:paraId="3D3CFBA0" w14:textId="77777777" w:rsidR="00B65EDF" w:rsidRPr="00B65EDF" w:rsidRDefault="00AB122A" w:rsidP="00B65EDF">
      <w:pPr>
        <w:pStyle w:val="Standaard1"/>
        <w:tabs>
          <w:tab w:val="left" w:pos="-142"/>
        </w:tabs>
        <w:spacing w:line="240" w:lineRule="auto"/>
        <w:ind w:left="705" w:firstLine="0"/>
        <w:rPr>
          <w:i/>
          <w:iCs/>
          <w:color w:val="FF0000"/>
        </w:rPr>
      </w:pPr>
      <w:r w:rsidRPr="00B65EDF">
        <w:rPr>
          <w:i/>
          <w:iCs/>
          <w:color w:val="FF0000"/>
        </w:rPr>
        <w:t xml:space="preserve">Opmerkingen </w:t>
      </w:r>
    </w:p>
    <w:p w14:paraId="0E528ED0" w14:textId="77777777" w:rsidR="00B65EDF" w:rsidRDefault="00B65EDF" w:rsidP="00B65EDF">
      <w:pPr>
        <w:pStyle w:val="Standaard1"/>
        <w:tabs>
          <w:tab w:val="left" w:pos="-142"/>
        </w:tabs>
        <w:spacing w:line="240" w:lineRule="auto"/>
        <w:ind w:left="705" w:firstLine="0"/>
        <w:rPr>
          <w:i/>
          <w:iCs/>
          <w:color w:val="FF0000"/>
        </w:rPr>
      </w:pPr>
      <w:r w:rsidRPr="00B65EDF">
        <w:rPr>
          <w:i/>
          <w:iCs/>
          <w:color w:val="FF0000"/>
        </w:rPr>
        <w:tab/>
      </w:r>
      <w:r w:rsidR="00AB122A" w:rsidRPr="00B65EDF">
        <w:rPr>
          <w:i/>
          <w:iCs/>
          <w:color w:val="FF0000"/>
        </w:rPr>
        <w:t xml:space="preserve">Het totale vermogen kan ook berekend worden door de vaste en vlottende activa op te tellen. </w:t>
      </w:r>
    </w:p>
    <w:p w14:paraId="0A1092FE" w14:textId="103D836D" w:rsidR="00257AB0" w:rsidRPr="00B65EDF" w:rsidRDefault="00B65EDF" w:rsidP="00B65EDF">
      <w:pPr>
        <w:pStyle w:val="Standaard1"/>
        <w:tabs>
          <w:tab w:val="left" w:pos="-142"/>
        </w:tabs>
        <w:spacing w:line="240" w:lineRule="auto"/>
        <w:ind w:left="705" w:firstLine="0"/>
        <w:rPr>
          <w:i/>
          <w:iCs/>
          <w:color w:val="FF0000"/>
        </w:rPr>
      </w:pPr>
      <w:r>
        <w:rPr>
          <w:i/>
          <w:iCs/>
          <w:color w:val="FF0000"/>
        </w:rPr>
        <w:tab/>
      </w:r>
      <w:r w:rsidR="00AB122A" w:rsidRPr="00B65EDF">
        <w:rPr>
          <w:i/>
          <w:iCs/>
          <w:color w:val="FF0000"/>
        </w:rPr>
        <w:t>Aan een correcte berekening van EV/VV 1 scorepunt toekennen.</w:t>
      </w:r>
    </w:p>
    <w:p w14:paraId="6A90EC9B" w14:textId="77777777" w:rsidR="00405E7E" w:rsidRDefault="000F4B94" w:rsidP="00B06AD1">
      <w:pPr>
        <w:pStyle w:val="Standaard1"/>
        <w:tabs>
          <w:tab w:val="left" w:pos="-142"/>
        </w:tabs>
        <w:spacing w:line="240" w:lineRule="auto"/>
        <w:ind w:left="705" w:hanging="705"/>
        <w:rPr>
          <w:color w:val="auto"/>
        </w:rPr>
      </w:pPr>
      <w:r>
        <w:rPr>
          <w:color w:val="auto"/>
        </w:rPr>
        <w:tab/>
      </w:r>
    </w:p>
    <w:p w14:paraId="79157DAD" w14:textId="54D1EA26" w:rsidR="00F476AC" w:rsidRDefault="00405E7E" w:rsidP="00B06AD1">
      <w:pPr>
        <w:pStyle w:val="Standaard1"/>
        <w:tabs>
          <w:tab w:val="left" w:pos="-142"/>
        </w:tabs>
        <w:spacing w:line="240" w:lineRule="auto"/>
        <w:ind w:left="705" w:hanging="705"/>
        <w:rPr>
          <w:color w:val="0070C0"/>
        </w:rPr>
      </w:pPr>
      <w:r>
        <w:rPr>
          <w:color w:val="auto"/>
        </w:rPr>
        <w:tab/>
      </w:r>
      <w:r w:rsidR="00EF1D9B">
        <w:rPr>
          <w:color w:val="0070C0"/>
        </w:rPr>
        <w:t xml:space="preserve">Is voor de conclusie noodzakelijk dat wordt aangegeven of de verhouding is gestegen/gedaald? </w:t>
      </w:r>
      <w:r w:rsidR="0066458E">
        <w:rPr>
          <w:color w:val="0070C0"/>
        </w:rPr>
        <w:t xml:space="preserve">Dit is niet essentieel voor het geven van het antwoord. </w:t>
      </w:r>
    </w:p>
    <w:p w14:paraId="0D7ED14C" w14:textId="77777777" w:rsidR="0066458E" w:rsidRDefault="0066458E" w:rsidP="00B06AD1">
      <w:pPr>
        <w:pStyle w:val="Standaard1"/>
        <w:tabs>
          <w:tab w:val="left" w:pos="-142"/>
        </w:tabs>
        <w:spacing w:line="240" w:lineRule="auto"/>
        <w:ind w:left="705" w:hanging="705"/>
        <w:rPr>
          <w:color w:val="0070C0"/>
        </w:rPr>
      </w:pPr>
    </w:p>
    <w:p w14:paraId="312D2E3B" w14:textId="6DA26FF7" w:rsidR="0066458E" w:rsidRPr="00EF1D9B" w:rsidRDefault="0066458E" w:rsidP="00B06AD1">
      <w:pPr>
        <w:pStyle w:val="Standaard1"/>
        <w:tabs>
          <w:tab w:val="left" w:pos="-142"/>
        </w:tabs>
        <w:spacing w:line="240" w:lineRule="auto"/>
        <w:ind w:left="705" w:hanging="705"/>
        <w:rPr>
          <w:color w:val="0070C0"/>
        </w:rPr>
      </w:pPr>
      <w:r>
        <w:rPr>
          <w:color w:val="0070C0"/>
        </w:rPr>
        <w:tab/>
        <w:t xml:space="preserve">In syllabus: alle verhoudingen TV/EV/VV </w:t>
      </w:r>
      <w:r w:rsidR="00DC63C8">
        <w:rPr>
          <w:color w:val="0070C0"/>
        </w:rPr>
        <w:t>zijn mogelijk</w:t>
      </w:r>
    </w:p>
    <w:p w14:paraId="35851B34" w14:textId="1DE03AA4" w:rsidR="000F4B94" w:rsidRDefault="00DC63C8" w:rsidP="00B06AD1">
      <w:pPr>
        <w:pStyle w:val="Standaard1"/>
        <w:tabs>
          <w:tab w:val="left" w:pos="-142"/>
        </w:tabs>
        <w:spacing w:line="240" w:lineRule="auto"/>
        <w:ind w:left="705" w:hanging="705"/>
        <w:rPr>
          <w:color w:val="0070C0"/>
        </w:rPr>
      </w:pPr>
      <w:r>
        <w:rPr>
          <w:color w:val="auto"/>
        </w:rPr>
        <w:tab/>
      </w:r>
      <w:r>
        <w:rPr>
          <w:color w:val="auto"/>
        </w:rPr>
        <w:tab/>
      </w:r>
      <w:r>
        <w:rPr>
          <w:color w:val="0070C0"/>
        </w:rPr>
        <w:t>‘Aan een correcte berekening van EV/VV 1 scorepunt toekennen’ is alleen voor 1</w:t>
      </w:r>
      <w:r w:rsidRPr="00DC63C8">
        <w:rPr>
          <w:color w:val="0070C0"/>
          <w:vertAlign w:val="superscript"/>
        </w:rPr>
        <w:t>e</w:t>
      </w:r>
      <w:r>
        <w:rPr>
          <w:color w:val="0070C0"/>
        </w:rPr>
        <w:t xml:space="preserve"> deelscore</w:t>
      </w:r>
    </w:p>
    <w:p w14:paraId="46F1D506" w14:textId="05BB6726" w:rsidR="00DC63C8" w:rsidRDefault="00DC63C8" w:rsidP="00DC63C8">
      <w:pPr>
        <w:pStyle w:val="Standaard1"/>
        <w:tabs>
          <w:tab w:val="left" w:pos="-142"/>
        </w:tabs>
        <w:spacing w:line="240" w:lineRule="auto"/>
        <w:ind w:left="0" w:firstLine="0"/>
        <w:rPr>
          <w:color w:val="0070C0"/>
        </w:rPr>
      </w:pPr>
      <w:r>
        <w:rPr>
          <w:color w:val="0070C0"/>
        </w:rPr>
        <w:tab/>
        <w:t>Een perunage is ook goed te rekenen.</w:t>
      </w:r>
    </w:p>
    <w:p w14:paraId="531251AF" w14:textId="00D49AF1" w:rsidR="00D90797" w:rsidRDefault="00D90797" w:rsidP="00DC63C8">
      <w:pPr>
        <w:pStyle w:val="Standaard1"/>
        <w:tabs>
          <w:tab w:val="left" w:pos="-142"/>
        </w:tabs>
        <w:spacing w:line="240" w:lineRule="auto"/>
        <w:ind w:left="0" w:firstLine="0"/>
        <w:rPr>
          <w:color w:val="0070C0"/>
        </w:rPr>
      </w:pPr>
      <w:r>
        <w:rPr>
          <w:color w:val="0070C0"/>
        </w:rPr>
        <w:tab/>
      </w:r>
    </w:p>
    <w:p w14:paraId="710A2342" w14:textId="41475B2E" w:rsidR="000F4B94" w:rsidRDefault="001E3395" w:rsidP="00C52332">
      <w:pPr>
        <w:pStyle w:val="Standaard1"/>
        <w:tabs>
          <w:tab w:val="left" w:pos="-142"/>
        </w:tabs>
        <w:spacing w:line="240" w:lineRule="auto"/>
        <w:ind w:left="0" w:firstLine="0"/>
        <w:rPr>
          <w:color w:val="auto"/>
        </w:rPr>
      </w:pPr>
      <w:r>
        <w:rPr>
          <w:color w:val="0070C0"/>
        </w:rPr>
        <w:tab/>
      </w:r>
    </w:p>
    <w:p w14:paraId="6FABD7EF" w14:textId="00B1C8E8" w:rsidR="00F476AC" w:rsidRDefault="00F476AC" w:rsidP="00B06AD1">
      <w:pPr>
        <w:pStyle w:val="Standaard1"/>
        <w:tabs>
          <w:tab w:val="left" w:pos="-142"/>
        </w:tabs>
        <w:spacing w:line="240" w:lineRule="auto"/>
        <w:ind w:left="705" w:hanging="705"/>
        <w:rPr>
          <w:color w:val="auto"/>
        </w:rPr>
      </w:pPr>
      <w:r w:rsidRPr="00F476AC">
        <w:rPr>
          <w:color w:val="auto"/>
        </w:rPr>
        <w:lastRenderedPageBreak/>
        <w:t xml:space="preserve">2p </w:t>
      </w:r>
      <w:r w:rsidRPr="000A60B4">
        <w:rPr>
          <w:b/>
          <w:bCs/>
          <w:color w:val="auto"/>
        </w:rPr>
        <w:t>23</w:t>
      </w:r>
      <w:r w:rsidRPr="00F476AC">
        <w:rPr>
          <w:color w:val="auto"/>
        </w:rPr>
        <w:t xml:space="preserve"> </w:t>
      </w:r>
      <w:r w:rsidR="000A60B4">
        <w:rPr>
          <w:color w:val="auto"/>
        </w:rPr>
        <w:tab/>
      </w:r>
      <w:r w:rsidRPr="00F476AC">
        <w:rPr>
          <w:color w:val="auto"/>
        </w:rPr>
        <w:t>Leg uit dat door een emissie van converteerbare obligaties op korte termijn de solvabiliteit verslechtert, maar op lange termijn de solvabiliteit kan verbeteren.</w:t>
      </w:r>
    </w:p>
    <w:p w14:paraId="46DDC2ED" w14:textId="77777777" w:rsidR="00AB122A" w:rsidRDefault="00AB122A" w:rsidP="00B06AD1">
      <w:pPr>
        <w:pStyle w:val="Standaard1"/>
        <w:tabs>
          <w:tab w:val="left" w:pos="-142"/>
        </w:tabs>
        <w:spacing w:line="240" w:lineRule="auto"/>
        <w:ind w:left="705" w:hanging="705"/>
        <w:rPr>
          <w:color w:val="auto"/>
        </w:rPr>
      </w:pPr>
    </w:p>
    <w:p w14:paraId="27F90FC4" w14:textId="77777777" w:rsidR="00CD703F" w:rsidRDefault="00AB122A" w:rsidP="00B06AD1">
      <w:pPr>
        <w:pStyle w:val="Standaard1"/>
        <w:tabs>
          <w:tab w:val="left" w:pos="-142"/>
        </w:tabs>
        <w:spacing w:line="240" w:lineRule="auto"/>
        <w:ind w:left="705" w:hanging="705"/>
        <w:rPr>
          <w:color w:val="FF0000"/>
        </w:rPr>
      </w:pPr>
      <w:r>
        <w:rPr>
          <w:color w:val="auto"/>
        </w:rPr>
        <w:tab/>
      </w:r>
      <w:r w:rsidRPr="00AB122A">
        <w:rPr>
          <w:color w:val="FF0000"/>
        </w:rPr>
        <w:t xml:space="preserve">Een juist antwoord bevat: </w:t>
      </w:r>
    </w:p>
    <w:p w14:paraId="1896E25B" w14:textId="77777777" w:rsidR="00CD703F" w:rsidRDefault="00CD703F" w:rsidP="00B06AD1">
      <w:pPr>
        <w:pStyle w:val="Standaard1"/>
        <w:tabs>
          <w:tab w:val="left" w:pos="-142"/>
        </w:tabs>
        <w:spacing w:line="240" w:lineRule="auto"/>
        <w:ind w:left="705" w:hanging="705"/>
        <w:rPr>
          <w:color w:val="FF0000"/>
        </w:rPr>
      </w:pPr>
      <w:r>
        <w:rPr>
          <w:color w:val="FF0000"/>
        </w:rPr>
        <w:tab/>
      </w:r>
      <w:r w:rsidR="00AB122A" w:rsidRPr="00AB122A">
        <w:rPr>
          <w:color w:val="FF0000"/>
        </w:rPr>
        <w:t xml:space="preserve">Een toelichting van de verslechtering van de solvabiliteit op korte termijn: </w:t>
      </w:r>
    </w:p>
    <w:p w14:paraId="3C2481DB" w14:textId="77777777" w:rsidR="00CD703F" w:rsidRDefault="00CD703F" w:rsidP="00B06AD1">
      <w:pPr>
        <w:pStyle w:val="Standaard1"/>
        <w:tabs>
          <w:tab w:val="left" w:pos="-142"/>
        </w:tabs>
        <w:spacing w:line="240" w:lineRule="auto"/>
        <w:ind w:left="705" w:hanging="705"/>
        <w:rPr>
          <w:color w:val="FF0000"/>
        </w:rPr>
      </w:pPr>
      <w:r>
        <w:rPr>
          <w:color w:val="FF0000"/>
        </w:rPr>
        <w:tab/>
      </w:r>
      <w:r w:rsidR="00AB122A" w:rsidRPr="00AB122A">
        <w:rPr>
          <w:color w:val="FF0000"/>
        </w:rPr>
        <w:sym w:font="Symbol" w:char="F02D"/>
      </w:r>
      <w:r w:rsidR="00AB122A" w:rsidRPr="00AB122A">
        <w:rPr>
          <w:color w:val="FF0000"/>
        </w:rPr>
        <w:t xml:space="preserve"> Door uitgifte van converteerbare obligaties stijgt het vreemd vermogen op korte termijn (en blijft het eigen vermogen gelijk), waardoor de solvabiliteit verslechtert. </w:t>
      </w:r>
    </w:p>
    <w:p w14:paraId="7525EAD1" w14:textId="77777777" w:rsidR="00CD703F" w:rsidRDefault="00CD703F" w:rsidP="00B06AD1">
      <w:pPr>
        <w:pStyle w:val="Standaard1"/>
        <w:tabs>
          <w:tab w:val="left" w:pos="-142"/>
        </w:tabs>
        <w:spacing w:line="240" w:lineRule="auto"/>
        <w:ind w:left="705" w:hanging="705"/>
        <w:rPr>
          <w:color w:val="FF0000"/>
        </w:rPr>
      </w:pPr>
      <w:r>
        <w:rPr>
          <w:color w:val="FF0000"/>
        </w:rPr>
        <w:tab/>
      </w:r>
      <w:r w:rsidR="00AB122A" w:rsidRPr="00AB122A">
        <w:rPr>
          <w:color w:val="FF0000"/>
        </w:rPr>
        <w:t xml:space="preserve">Een toelichting van de verbetering van de solvabiliteit op lange termijn: </w:t>
      </w:r>
    </w:p>
    <w:p w14:paraId="346F91E6" w14:textId="77777777" w:rsidR="00CD703F" w:rsidRDefault="00CD703F" w:rsidP="00B06AD1">
      <w:pPr>
        <w:pStyle w:val="Standaard1"/>
        <w:tabs>
          <w:tab w:val="left" w:pos="-142"/>
        </w:tabs>
        <w:spacing w:line="240" w:lineRule="auto"/>
        <w:ind w:left="705" w:hanging="705"/>
        <w:rPr>
          <w:color w:val="FF0000"/>
        </w:rPr>
      </w:pPr>
      <w:r>
        <w:rPr>
          <w:color w:val="FF0000"/>
        </w:rPr>
        <w:tab/>
      </w:r>
      <w:r w:rsidR="00AB122A" w:rsidRPr="00AB122A">
        <w:rPr>
          <w:color w:val="FF0000"/>
        </w:rPr>
        <w:sym w:font="Symbol" w:char="F02D"/>
      </w:r>
      <w:r w:rsidR="00AB122A" w:rsidRPr="00AB122A">
        <w:rPr>
          <w:color w:val="FF0000"/>
        </w:rPr>
        <w:t xml:space="preserve"> De converteerbare obligaties zullen bij een stijging van de aandelenkoers (boven conversieprijs) worden omgewisseld in aandelen, waardoor na conversie het eigen vermogen stijgt, het vreemd vermogen daalt en de solvabiliteit verbetert. </w:t>
      </w:r>
    </w:p>
    <w:p w14:paraId="4235E2DA" w14:textId="7A2BC540" w:rsidR="00AB122A" w:rsidRDefault="00CD703F" w:rsidP="00B06AD1">
      <w:pPr>
        <w:pStyle w:val="Standaard1"/>
        <w:tabs>
          <w:tab w:val="left" w:pos="-142"/>
        </w:tabs>
        <w:spacing w:line="240" w:lineRule="auto"/>
        <w:ind w:left="705" w:hanging="705"/>
        <w:rPr>
          <w:color w:val="FF0000"/>
        </w:rPr>
      </w:pPr>
      <w:r>
        <w:rPr>
          <w:color w:val="FF0000"/>
        </w:rPr>
        <w:tab/>
      </w:r>
      <w:r w:rsidR="00AB122A" w:rsidRPr="00AB122A">
        <w:rPr>
          <w:color w:val="FF0000"/>
        </w:rPr>
        <w:t xml:space="preserve">per juist toegelicht antwoord </w:t>
      </w:r>
      <w:r>
        <w:rPr>
          <w:color w:val="FF0000"/>
        </w:rPr>
        <w:tab/>
      </w:r>
      <w:r>
        <w:rPr>
          <w:color w:val="FF0000"/>
        </w:rPr>
        <w:tab/>
      </w:r>
      <w:r>
        <w:rPr>
          <w:color w:val="FF0000"/>
        </w:rPr>
        <w:tab/>
      </w:r>
      <w:r>
        <w:rPr>
          <w:color w:val="FF0000"/>
        </w:rPr>
        <w:tab/>
      </w:r>
      <w:r>
        <w:rPr>
          <w:color w:val="FF0000"/>
        </w:rPr>
        <w:tab/>
      </w:r>
      <w:r>
        <w:rPr>
          <w:color w:val="FF0000"/>
        </w:rPr>
        <w:tab/>
      </w:r>
      <w:r w:rsidR="00AB122A" w:rsidRPr="00AB122A">
        <w:rPr>
          <w:color w:val="FF0000"/>
        </w:rPr>
        <w:t>1</w:t>
      </w:r>
    </w:p>
    <w:p w14:paraId="4E773874" w14:textId="77777777" w:rsidR="00504B87" w:rsidRDefault="00504B87" w:rsidP="00B06AD1">
      <w:pPr>
        <w:pStyle w:val="Standaard1"/>
        <w:tabs>
          <w:tab w:val="left" w:pos="-142"/>
        </w:tabs>
        <w:spacing w:line="240" w:lineRule="auto"/>
        <w:ind w:left="705" w:hanging="705"/>
        <w:rPr>
          <w:color w:val="FF0000"/>
        </w:rPr>
      </w:pPr>
    </w:p>
    <w:p w14:paraId="5629129A" w14:textId="0BB0809E" w:rsidR="00314601" w:rsidRDefault="00314601" w:rsidP="00B06AD1">
      <w:pPr>
        <w:pStyle w:val="Standaard1"/>
        <w:tabs>
          <w:tab w:val="left" w:pos="-142"/>
        </w:tabs>
        <w:spacing w:line="240" w:lineRule="auto"/>
        <w:ind w:left="705" w:hanging="705"/>
        <w:rPr>
          <w:color w:val="0070C0"/>
        </w:rPr>
      </w:pPr>
      <w:r>
        <w:rPr>
          <w:color w:val="FF0000"/>
        </w:rPr>
        <w:tab/>
      </w:r>
      <w:r>
        <w:rPr>
          <w:color w:val="0070C0"/>
        </w:rPr>
        <w:t>Een juist antwoord bevat:</w:t>
      </w:r>
    </w:p>
    <w:p w14:paraId="57B73A32" w14:textId="53D299B0" w:rsidR="00314601" w:rsidRPr="00314601" w:rsidRDefault="00314601" w:rsidP="00B06AD1">
      <w:pPr>
        <w:pStyle w:val="Standaard1"/>
        <w:tabs>
          <w:tab w:val="left" w:pos="-142"/>
        </w:tabs>
        <w:spacing w:line="240" w:lineRule="auto"/>
        <w:ind w:left="705" w:hanging="705"/>
        <w:rPr>
          <w:color w:val="0070C0"/>
        </w:rPr>
      </w:pPr>
      <w:r>
        <w:rPr>
          <w:color w:val="0070C0"/>
        </w:rPr>
        <w:tab/>
      </w:r>
      <w:r w:rsidRPr="00314601">
        <w:rPr>
          <w:color w:val="0070C0"/>
        </w:rPr>
        <w:t>Een toelichting van de verslechtering van de solvabiliteit op korte termijn</w:t>
      </w:r>
    </w:p>
    <w:p w14:paraId="67DBD68B" w14:textId="515EE4CE" w:rsidR="00314601" w:rsidRPr="00314601" w:rsidRDefault="00314601" w:rsidP="00B06AD1">
      <w:pPr>
        <w:pStyle w:val="Standaard1"/>
        <w:tabs>
          <w:tab w:val="left" w:pos="-142"/>
        </w:tabs>
        <w:spacing w:line="240" w:lineRule="auto"/>
        <w:ind w:left="705" w:hanging="705"/>
        <w:rPr>
          <w:color w:val="0070C0"/>
        </w:rPr>
      </w:pPr>
      <w:r w:rsidRPr="00314601">
        <w:rPr>
          <w:color w:val="0070C0"/>
        </w:rPr>
        <w:tab/>
        <w:t>Een toelichting van de verbetering van de solvabiliteit op lange termijn</w:t>
      </w:r>
    </w:p>
    <w:p w14:paraId="5B21E780" w14:textId="5A77073B" w:rsidR="00504B87" w:rsidRDefault="00504B87" w:rsidP="00B06AD1">
      <w:pPr>
        <w:pStyle w:val="Standaard1"/>
        <w:tabs>
          <w:tab w:val="left" w:pos="-142"/>
        </w:tabs>
        <w:spacing w:line="240" w:lineRule="auto"/>
        <w:ind w:left="705" w:hanging="705"/>
        <w:rPr>
          <w:color w:val="0070C0"/>
        </w:rPr>
      </w:pPr>
      <w:r>
        <w:rPr>
          <w:color w:val="FF0000"/>
        </w:rPr>
        <w:tab/>
      </w:r>
      <w:r w:rsidR="00734489">
        <w:rPr>
          <w:color w:val="0070C0"/>
        </w:rPr>
        <w:t>Streepjes zijn ‘een voorbeeld van een juist antwoord’</w:t>
      </w:r>
    </w:p>
    <w:p w14:paraId="06F2AE69" w14:textId="77777777" w:rsidR="00987D4C" w:rsidRDefault="00987D4C" w:rsidP="00B06AD1">
      <w:pPr>
        <w:pStyle w:val="Standaard1"/>
        <w:tabs>
          <w:tab w:val="left" w:pos="-142"/>
        </w:tabs>
        <w:spacing w:line="240" w:lineRule="auto"/>
        <w:ind w:left="705" w:hanging="705"/>
        <w:rPr>
          <w:color w:val="0070C0"/>
        </w:rPr>
      </w:pPr>
    </w:p>
    <w:p w14:paraId="2D472F46" w14:textId="724FA3BB" w:rsidR="00DE4F4E" w:rsidRPr="00DE4F4E" w:rsidRDefault="00DE4F4E" w:rsidP="00DE4F4E">
      <w:pPr>
        <w:pStyle w:val="Standaard1"/>
        <w:tabs>
          <w:tab w:val="left" w:pos="-142"/>
        </w:tabs>
        <w:spacing w:line="240" w:lineRule="auto"/>
        <w:ind w:left="705" w:firstLine="0"/>
        <w:rPr>
          <w:color w:val="0070C0"/>
        </w:rPr>
      </w:pPr>
      <w:r>
        <w:rPr>
          <w:color w:val="0070C0"/>
        </w:rPr>
        <w:tab/>
        <w:t>Voor de tweede deelscore is belangrijk dat zowel de stijging van het EV als de daling van het VV worden genoemd.</w:t>
      </w:r>
    </w:p>
    <w:p w14:paraId="66B85C11" w14:textId="77777777" w:rsidR="00F476AC" w:rsidRDefault="00F476AC" w:rsidP="00B06AD1">
      <w:pPr>
        <w:pStyle w:val="Standaard1"/>
        <w:tabs>
          <w:tab w:val="left" w:pos="-142"/>
        </w:tabs>
        <w:spacing w:line="240" w:lineRule="auto"/>
        <w:ind w:left="705" w:hanging="705"/>
        <w:rPr>
          <w:color w:val="auto"/>
        </w:rPr>
      </w:pPr>
    </w:p>
    <w:p w14:paraId="60813249" w14:textId="1055B1E6" w:rsidR="00EE0478" w:rsidRPr="00EE0478" w:rsidRDefault="00EE0478" w:rsidP="00B06AD1">
      <w:pPr>
        <w:pStyle w:val="Standaard1"/>
        <w:tabs>
          <w:tab w:val="left" w:pos="-142"/>
        </w:tabs>
        <w:spacing w:line="240" w:lineRule="auto"/>
        <w:ind w:left="705" w:hanging="705"/>
        <w:rPr>
          <w:color w:val="0070C0"/>
        </w:rPr>
      </w:pPr>
      <w:r>
        <w:rPr>
          <w:color w:val="auto"/>
        </w:rPr>
        <w:tab/>
      </w:r>
      <w:r w:rsidR="00FA0830">
        <w:rPr>
          <w:color w:val="0070C0"/>
        </w:rPr>
        <w:t>Als alleen wordt genoemd: de beurskoers stijgt (zonder link naar conversie) = onjuist.</w:t>
      </w:r>
    </w:p>
    <w:p w14:paraId="72DE1F05" w14:textId="4E58E9FE" w:rsidR="00EE0478" w:rsidRDefault="00EE0478" w:rsidP="00B06AD1">
      <w:pPr>
        <w:pStyle w:val="Standaard1"/>
        <w:tabs>
          <w:tab w:val="left" w:pos="-142"/>
        </w:tabs>
        <w:spacing w:line="240" w:lineRule="auto"/>
        <w:ind w:left="705" w:hanging="705"/>
        <w:rPr>
          <w:color w:val="auto"/>
        </w:rPr>
      </w:pPr>
      <w:r>
        <w:rPr>
          <w:color w:val="auto"/>
        </w:rPr>
        <w:tab/>
      </w:r>
    </w:p>
    <w:p w14:paraId="23D6C2B1" w14:textId="3F752D8B" w:rsidR="00F476AC" w:rsidRDefault="00276033" w:rsidP="00B06AD1">
      <w:pPr>
        <w:pStyle w:val="Standaard1"/>
        <w:tabs>
          <w:tab w:val="left" w:pos="-142"/>
        </w:tabs>
        <w:spacing w:line="240" w:lineRule="auto"/>
        <w:ind w:left="705" w:hanging="705"/>
        <w:rPr>
          <w:color w:val="auto"/>
        </w:rPr>
      </w:pPr>
      <w:r w:rsidRPr="00276033">
        <w:rPr>
          <w:color w:val="auto"/>
        </w:rPr>
        <w:t xml:space="preserve">2p </w:t>
      </w:r>
      <w:r w:rsidRPr="000A60B4">
        <w:rPr>
          <w:b/>
          <w:bCs/>
          <w:color w:val="auto"/>
        </w:rPr>
        <w:t>24</w:t>
      </w:r>
      <w:r w:rsidRPr="00276033">
        <w:rPr>
          <w:color w:val="auto"/>
        </w:rPr>
        <w:t xml:space="preserve"> </w:t>
      </w:r>
      <w:r w:rsidR="000A60B4">
        <w:rPr>
          <w:color w:val="auto"/>
        </w:rPr>
        <w:tab/>
      </w:r>
      <w:r w:rsidRPr="00276033">
        <w:rPr>
          <w:color w:val="auto"/>
        </w:rPr>
        <w:t>Bereken de totale interestopbrengst voor de Nederlandse staat over de gehele looptijd van de converteerbare obligatielening als de Nederlandse staat deelneemt voor dat percentage. Ga ervan uit dat er niet wordt geconverteerd en dat de marktinterest gedurende de gehele looptijd 3% is.</w:t>
      </w:r>
    </w:p>
    <w:p w14:paraId="2F1C955E" w14:textId="77777777" w:rsidR="00AB122A" w:rsidRDefault="00AB122A" w:rsidP="00B06AD1">
      <w:pPr>
        <w:pStyle w:val="Standaard1"/>
        <w:tabs>
          <w:tab w:val="left" w:pos="-142"/>
        </w:tabs>
        <w:spacing w:line="240" w:lineRule="auto"/>
        <w:ind w:left="705" w:hanging="705"/>
        <w:rPr>
          <w:color w:val="auto"/>
        </w:rPr>
      </w:pPr>
    </w:p>
    <w:p w14:paraId="03CE046D" w14:textId="77777777" w:rsidR="00CD703F" w:rsidRDefault="00AB122A" w:rsidP="00B06AD1">
      <w:pPr>
        <w:pStyle w:val="Standaard1"/>
        <w:tabs>
          <w:tab w:val="left" w:pos="-142"/>
        </w:tabs>
        <w:spacing w:line="240" w:lineRule="auto"/>
        <w:ind w:left="705" w:hanging="705"/>
        <w:rPr>
          <w:color w:val="FF0000"/>
        </w:rPr>
      </w:pPr>
      <w:r w:rsidRPr="00CA590D">
        <w:rPr>
          <w:color w:val="FF0000"/>
        </w:rPr>
        <w:tab/>
      </w:r>
      <w:r w:rsidR="00CA590D" w:rsidRPr="00CA590D">
        <w:rPr>
          <w:color w:val="FF0000"/>
        </w:rPr>
        <w:t xml:space="preserve">Voorbeeld van een juiste berekening is: </w:t>
      </w:r>
    </w:p>
    <w:p w14:paraId="3E823524" w14:textId="77777777" w:rsidR="00CD703F" w:rsidRDefault="00CD703F" w:rsidP="00B06AD1">
      <w:pPr>
        <w:pStyle w:val="Standaard1"/>
        <w:tabs>
          <w:tab w:val="left" w:pos="-142"/>
        </w:tabs>
        <w:spacing w:line="240" w:lineRule="auto"/>
        <w:ind w:left="705" w:hanging="705"/>
        <w:rPr>
          <w:color w:val="FF0000"/>
        </w:rPr>
      </w:pPr>
      <w:r>
        <w:rPr>
          <w:color w:val="FF0000"/>
        </w:rPr>
        <w:tab/>
      </w:r>
      <w:r w:rsidR="00CA590D" w:rsidRPr="00CA590D">
        <w:rPr>
          <w:color w:val="FF0000"/>
        </w:rPr>
        <w:t xml:space="preserve">0,093 x 300 miljoen x 0,065 x 3 + 0,093 x 300 miljoen x (0,03 + 0,013) x 7 </w:t>
      </w:r>
    </w:p>
    <w:p w14:paraId="03B6B910" w14:textId="77777777" w:rsidR="00CD703F" w:rsidRDefault="00CD703F" w:rsidP="00B06AD1">
      <w:pPr>
        <w:pStyle w:val="Standaard1"/>
        <w:tabs>
          <w:tab w:val="left" w:pos="-142"/>
        </w:tabs>
        <w:spacing w:line="240" w:lineRule="auto"/>
        <w:ind w:left="705" w:hanging="705"/>
        <w:rPr>
          <w:color w:val="FF0000"/>
        </w:rPr>
      </w:pPr>
      <w:r>
        <w:rPr>
          <w:color w:val="FF0000"/>
        </w:rPr>
        <w:tab/>
      </w:r>
      <w:r w:rsidR="00CA590D" w:rsidRPr="00CA590D">
        <w:rPr>
          <w:color w:val="FF0000"/>
        </w:rPr>
        <w:t xml:space="preserve">= € 13.838.400 </w:t>
      </w:r>
    </w:p>
    <w:p w14:paraId="03C3D0AA" w14:textId="77777777" w:rsidR="00CD703F" w:rsidRDefault="00CD703F" w:rsidP="00B06AD1">
      <w:pPr>
        <w:pStyle w:val="Standaard1"/>
        <w:tabs>
          <w:tab w:val="left" w:pos="-142"/>
        </w:tabs>
        <w:spacing w:line="240" w:lineRule="auto"/>
        <w:ind w:left="705" w:hanging="705"/>
        <w:rPr>
          <w:color w:val="FF0000"/>
        </w:rPr>
      </w:pPr>
    </w:p>
    <w:p w14:paraId="47243774" w14:textId="77777777" w:rsidR="00CD703F" w:rsidRPr="00CD703F" w:rsidRDefault="00CD703F" w:rsidP="00B06AD1">
      <w:pPr>
        <w:pStyle w:val="Standaard1"/>
        <w:tabs>
          <w:tab w:val="left" w:pos="-142"/>
        </w:tabs>
        <w:spacing w:line="240" w:lineRule="auto"/>
        <w:ind w:left="705" w:hanging="705"/>
        <w:rPr>
          <w:i/>
          <w:iCs/>
          <w:color w:val="FF0000"/>
        </w:rPr>
      </w:pPr>
      <w:r>
        <w:rPr>
          <w:color w:val="FF0000"/>
        </w:rPr>
        <w:tab/>
      </w:r>
      <w:r w:rsidR="00CA590D" w:rsidRPr="00CD703F">
        <w:rPr>
          <w:i/>
          <w:iCs/>
          <w:color w:val="FF0000"/>
        </w:rPr>
        <w:t xml:space="preserve">Opmerking </w:t>
      </w:r>
    </w:p>
    <w:p w14:paraId="35F8CACF" w14:textId="5370309C" w:rsidR="00AB122A" w:rsidRDefault="00CD703F" w:rsidP="00B06AD1">
      <w:pPr>
        <w:pStyle w:val="Standaard1"/>
        <w:tabs>
          <w:tab w:val="left" w:pos="-142"/>
        </w:tabs>
        <w:spacing w:line="240" w:lineRule="auto"/>
        <w:ind w:left="705" w:hanging="705"/>
        <w:rPr>
          <w:i/>
          <w:iCs/>
          <w:color w:val="FF0000"/>
        </w:rPr>
      </w:pPr>
      <w:r w:rsidRPr="00CD703F">
        <w:rPr>
          <w:i/>
          <w:iCs/>
          <w:color w:val="FF0000"/>
        </w:rPr>
        <w:tab/>
      </w:r>
      <w:r w:rsidR="00CA590D" w:rsidRPr="00CD703F">
        <w:rPr>
          <w:i/>
          <w:iCs/>
          <w:color w:val="FF0000"/>
        </w:rPr>
        <w:t>Per gemaakte fout 1 scorepunt in mindering brengen</w:t>
      </w:r>
    </w:p>
    <w:p w14:paraId="215F5E64" w14:textId="77777777" w:rsidR="00FA0830" w:rsidRDefault="00FA0830" w:rsidP="00B06AD1">
      <w:pPr>
        <w:pStyle w:val="Standaard1"/>
        <w:tabs>
          <w:tab w:val="left" w:pos="-142"/>
        </w:tabs>
        <w:spacing w:line="240" w:lineRule="auto"/>
        <w:ind w:left="705" w:hanging="705"/>
        <w:rPr>
          <w:i/>
          <w:iCs/>
          <w:color w:val="FF0000"/>
        </w:rPr>
      </w:pPr>
    </w:p>
    <w:p w14:paraId="514F70EB" w14:textId="0AE65BC6" w:rsidR="00FA0830" w:rsidRDefault="00FA0830" w:rsidP="00B06AD1">
      <w:pPr>
        <w:pStyle w:val="Standaard1"/>
        <w:tabs>
          <w:tab w:val="left" w:pos="-142"/>
        </w:tabs>
        <w:spacing w:line="240" w:lineRule="auto"/>
        <w:ind w:left="705" w:hanging="705"/>
        <w:rPr>
          <w:color w:val="0070C0"/>
        </w:rPr>
      </w:pPr>
      <w:r>
        <w:rPr>
          <w:i/>
          <w:iCs/>
          <w:color w:val="FF0000"/>
        </w:rPr>
        <w:tab/>
      </w:r>
      <w:r w:rsidR="007B6027">
        <w:rPr>
          <w:color w:val="0070C0"/>
        </w:rPr>
        <w:t>Indien samengestelde interest is gebruikt: -1 punt</w:t>
      </w:r>
    </w:p>
    <w:p w14:paraId="4A482AB3" w14:textId="4D9AFEAD" w:rsidR="007B6027" w:rsidRPr="007B6027" w:rsidRDefault="007B6027" w:rsidP="00B06AD1">
      <w:pPr>
        <w:pStyle w:val="Standaard1"/>
        <w:tabs>
          <w:tab w:val="left" w:pos="-142"/>
        </w:tabs>
        <w:spacing w:line="240" w:lineRule="auto"/>
        <w:ind w:left="705" w:hanging="705"/>
        <w:rPr>
          <w:color w:val="0070C0"/>
        </w:rPr>
      </w:pPr>
      <w:r>
        <w:rPr>
          <w:color w:val="0070C0"/>
        </w:rPr>
        <w:tab/>
      </w:r>
    </w:p>
    <w:p w14:paraId="63293663" w14:textId="77777777" w:rsidR="00276033" w:rsidRDefault="00276033" w:rsidP="00B06AD1">
      <w:pPr>
        <w:pStyle w:val="Standaard1"/>
        <w:tabs>
          <w:tab w:val="left" w:pos="-142"/>
        </w:tabs>
        <w:spacing w:line="240" w:lineRule="auto"/>
        <w:ind w:left="705" w:hanging="705"/>
        <w:rPr>
          <w:color w:val="auto"/>
        </w:rPr>
      </w:pPr>
    </w:p>
    <w:p w14:paraId="23FD3789" w14:textId="7438A983" w:rsidR="00276033" w:rsidRDefault="00276033" w:rsidP="00B06AD1">
      <w:pPr>
        <w:pStyle w:val="Standaard1"/>
        <w:tabs>
          <w:tab w:val="left" w:pos="-142"/>
        </w:tabs>
        <w:spacing w:line="240" w:lineRule="auto"/>
        <w:ind w:left="705" w:hanging="705"/>
        <w:rPr>
          <w:color w:val="auto"/>
        </w:rPr>
      </w:pPr>
      <w:r w:rsidRPr="00276033">
        <w:rPr>
          <w:color w:val="auto"/>
        </w:rPr>
        <w:t xml:space="preserve">2p </w:t>
      </w:r>
      <w:r w:rsidRPr="008B0278">
        <w:rPr>
          <w:b/>
          <w:bCs/>
          <w:color w:val="auto"/>
        </w:rPr>
        <w:t>25</w:t>
      </w:r>
      <w:r w:rsidRPr="00276033">
        <w:rPr>
          <w:color w:val="auto"/>
        </w:rPr>
        <w:t xml:space="preserve"> </w:t>
      </w:r>
      <w:r w:rsidR="008B0278">
        <w:rPr>
          <w:color w:val="auto"/>
        </w:rPr>
        <w:tab/>
      </w:r>
      <w:r w:rsidRPr="00276033">
        <w:rPr>
          <w:color w:val="auto"/>
        </w:rPr>
        <w:t>Leg de stelling van het Kamerlid uit.</w:t>
      </w:r>
    </w:p>
    <w:p w14:paraId="671E63A9" w14:textId="77777777" w:rsidR="00CA590D" w:rsidRDefault="00CA590D" w:rsidP="00B06AD1">
      <w:pPr>
        <w:pStyle w:val="Standaard1"/>
        <w:tabs>
          <w:tab w:val="left" w:pos="-142"/>
        </w:tabs>
        <w:spacing w:line="240" w:lineRule="auto"/>
        <w:ind w:left="705" w:hanging="705"/>
        <w:rPr>
          <w:color w:val="auto"/>
        </w:rPr>
      </w:pPr>
    </w:p>
    <w:p w14:paraId="33A91C99" w14:textId="77777777" w:rsidR="005D2A2F" w:rsidRDefault="00CA590D" w:rsidP="00B06AD1">
      <w:pPr>
        <w:pStyle w:val="Standaard1"/>
        <w:tabs>
          <w:tab w:val="left" w:pos="-142"/>
        </w:tabs>
        <w:spacing w:line="240" w:lineRule="auto"/>
        <w:ind w:left="705" w:hanging="705"/>
        <w:rPr>
          <w:color w:val="FF0000"/>
        </w:rPr>
      </w:pPr>
      <w:r>
        <w:rPr>
          <w:color w:val="auto"/>
        </w:rPr>
        <w:tab/>
      </w:r>
      <w:r w:rsidRPr="00CA590D">
        <w:rPr>
          <w:color w:val="FF0000"/>
        </w:rPr>
        <w:t xml:space="preserve">• Wanneer de Nederlandse staat niet deelneemt aan de converteerbare obligatielening, zal zijn aandelenbelang in Air France-KLM mogelijk dalen. 1 </w:t>
      </w:r>
    </w:p>
    <w:p w14:paraId="1A4A3FBC" w14:textId="6AED3BC3" w:rsidR="005D2A2F" w:rsidRDefault="005D2A2F" w:rsidP="00B06AD1">
      <w:pPr>
        <w:pStyle w:val="Standaard1"/>
        <w:tabs>
          <w:tab w:val="left" w:pos="-142"/>
        </w:tabs>
        <w:spacing w:line="240" w:lineRule="auto"/>
        <w:ind w:left="705" w:hanging="705"/>
        <w:rPr>
          <w:color w:val="FF0000"/>
        </w:rPr>
      </w:pPr>
      <w:r>
        <w:rPr>
          <w:color w:val="FF0000"/>
        </w:rPr>
        <w:tab/>
      </w:r>
      <w:r w:rsidR="00CA590D" w:rsidRPr="00CA590D">
        <w:rPr>
          <w:color w:val="FF0000"/>
        </w:rPr>
        <w:t xml:space="preserve">• Hierdoor krijgt de Nederlandse staat minder zeggenschap waardoor die minder goed kan opkomen voor de werkgelegenheid. </w:t>
      </w:r>
      <w:r>
        <w:rPr>
          <w:color w:val="FF0000"/>
        </w:rPr>
        <w:tab/>
      </w:r>
      <w:r>
        <w:rPr>
          <w:color w:val="FF0000"/>
        </w:rPr>
        <w:tab/>
      </w:r>
      <w:r>
        <w:rPr>
          <w:color w:val="FF0000"/>
        </w:rPr>
        <w:tab/>
        <w:t xml:space="preserve">  </w:t>
      </w:r>
      <w:r w:rsidR="00CA590D" w:rsidRPr="00CA590D">
        <w:rPr>
          <w:color w:val="FF0000"/>
        </w:rPr>
        <w:t xml:space="preserve">1 </w:t>
      </w:r>
    </w:p>
    <w:p w14:paraId="01D4A19F" w14:textId="77777777" w:rsidR="005D2A2F" w:rsidRDefault="005D2A2F" w:rsidP="00B06AD1">
      <w:pPr>
        <w:pStyle w:val="Standaard1"/>
        <w:tabs>
          <w:tab w:val="left" w:pos="-142"/>
        </w:tabs>
        <w:spacing w:line="240" w:lineRule="auto"/>
        <w:ind w:left="705" w:hanging="705"/>
        <w:rPr>
          <w:color w:val="FF0000"/>
        </w:rPr>
      </w:pPr>
    </w:p>
    <w:p w14:paraId="404B1814" w14:textId="77777777" w:rsidR="005D2A2F" w:rsidRDefault="005D2A2F" w:rsidP="00B06AD1">
      <w:pPr>
        <w:pStyle w:val="Standaard1"/>
        <w:tabs>
          <w:tab w:val="left" w:pos="-142"/>
        </w:tabs>
        <w:spacing w:line="240" w:lineRule="auto"/>
        <w:ind w:left="705" w:hanging="705"/>
        <w:rPr>
          <w:color w:val="FF0000"/>
        </w:rPr>
      </w:pPr>
      <w:r>
        <w:rPr>
          <w:color w:val="FF0000"/>
        </w:rPr>
        <w:tab/>
      </w:r>
      <w:r w:rsidR="00CA590D" w:rsidRPr="00CA590D">
        <w:rPr>
          <w:color w:val="FF0000"/>
        </w:rPr>
        <w:t xml:space="preserve">of </w:t>
      </w:r>
    </w:p>
    <w:p w14:paraId="1E408446" w14:textId="77777777" w:rsidR="005D2A2F" w:rsidRDefault="005D2A2F" w:rsidP="00B06AD1">
      <w:pPr>
        <w:pStyle w:val="Standaard1"/>
        <w:tabs>
          <w:tab w:val="left" w:pos="-142"/>
        </w:tabs>
        <w:spacing w:line="240" w:lineRule="auto"/>
        <w:ind w:left="705" w:hanging="705"/>
        <w:rPr>
          <w:color w:val="FF0000"/>
        </w:rPr>
      </w:pPr>
    </w:p>
    <w:p w14:paraId="68E4DD51" w14:textId="0E53FB89" w:rsidR="00CA590D" w:rsidRDefault="005D2A2F" w:rsidP="00B06AD1">
      <w:pPr>
        <w:pStyle w:val="Standaard1"/>
        <w:tabs>
          <w:tab w:val="left" w:pos="-142"/>
        </w:tabs>
        <w:spacing w:line="240" w:lineRule="auto"/>
        <w:ind w:left="705" w:hanging="705"/>
        <w:rPr>
          <w:color w:val="FF0000"/>
        </w:rPr>
      </w:pPr>
      <w:r>
        <w:rPr>
          <w:color w:val="FF0000"/>
        </w:rPr>
        <w:tab/>
      </w:r>
      <w:r w:rsidR="00CA590D" w:rsidRPr="00CA590D">
        <w:rPr>
          <w:color w:val="FF0000"/>
        </w:rPr>
        <w:t xml:space="preserve">• Wanneer de Nederlandse staat niet deelneemt, bestaat de kans dat er minder vermogen wordt opgehaald (door minder vertrouwen van beleggers). 1 • Hierdoor zijn er minder investeringen mogelijk, waardoor de verkopen (en winst) mogelijk dalen en de werkgelegenheid daalt. </w:t>
      </w:r>
      <w:r>
        <w:rPr>
          <w:color w:val="FF0000"/>
        </w:rPr>
        <w:tab/>
      </w:r>
      <w:r>
        <w:rPr>
          <w:color w:val="FF0000"/>
        </w:rPr>
        <w:tab/>
      </w:r>
      <w:r>
        <w:rPr>
          <w:color w:val="FF0000"/>
        </w:rPr>
        <w:tab/>
      </w:r>
      <w:r>
        <w:rPr>
          <w:color w:val="FF0000"/>
        </w:rPr>
        <w:tab/>
        <w:t xml:space="preserve">      </w:t>
      </w:r>
      <w:r w:rsidR="00CA590D" w:rsidRPr="00CA590D">
        <w:rPr>
          <w:color w:val="FF0000"/>
        </w:rPr>
        <w:t>1</w:t>
      </w:r>
    </w:p>
    <w:p w14:paraId="7361AEB4" w14:textId="77777777" w:rsidR="0064413F" w:rsidRDefault="0064413F" w:rsidP="00B06AD1">
      <w:pPr>
        <w:pStyle w:val="Standaard1"/>
        <w:tabs>
          <w:tab w:val="left" w:pos="-142"/>
        </w:tabs>
        <w:spacing w:line="240" w:lineRule="auto"/>
        <w:ind w:left="705" w:hanging="705"/>
        <w:rPr>
          <w:color w:val="FF0000"/>
        </w:rPr>
      </w:pPr>
    </w:p>
    <w:p w14:paraId="0FB58704" w14:textId="50EE3C39" w:rsidR="00AC53DB" w:rsidRDefault="0064413F" w:rsidP="00B06AD1">
      <w:pPr>
        <w:pStyle w:val="Standaard1"/>
        <w:tabs>
          <w:tab w:val="left" w:pos="-142"/>
        </w:tabs>
        <w:spacing w:line="240" w:lineRule="auto"/>
        <w:ind w:left="705" w:hanging="705"/>
        <w:rPr>
          <w:color w:val="0070C0"/>
        </w:rPr>
      </w:pPr>
      <w:r>
        <w:rPr>
          <w:color w:val="FF0000"/>
        </w:rPr>
        <w:tab/>
      </w:r>
    </w:p>
    <w:p w14:paraId="7E70FB1C" w14:textId="26E84798" w:rsidR="00A378D0" w:rsidRDefault="00AC53DB" w:rsidP="00B06AD1">
      <w:pPr>
        <w:pStyle w:val="Standaard1"/>
        <w:tabs>
          <w:tab w:val="left" w:pos="-142"/>
        </w:tabs>
        <w:spacing w:line="240" w:lineRule="auto"/>
        <w:ind w:left="705" w:hanging="705"/>
        <w:rPr>
          <w:color w:val="0070C0"/>
        </w:rPr>
      </w:pPr>
      <w:r>
        <w:rPr>
          <w:color w:val="0070C0"/>
        </w:rPr>
        <w:tab/>
      </w:r>
      <w:r w:rsidR="004C2FA4">
        <w:rPr>
          <w:color w:val="0070C0"/>
        </w:rPr>
        <w:t>Vraag ligt bij Cito/</w:t>
      </w:r>
      <w:proofErr w:type="spellStart"/>
      <w:r w:rsidR="004C2FA4">
        <w:rPr>
          <w:color w:val="0070C0"/>
        </w:rPr>
        <w:t>CvTE</w:t>
      </w:r>
      <w:proofErr w:type="spellEnd"/>
      <w:r w:rsidR="004C2FA4">
        <w:rPr>
          <w:color w:val="0070C0"/>
        </w:rPr>
        <w:t xml:space="preserve"> of </w:t>
      </w:r>
      <w:r w:rsidR="00741628">
        <w:rPr>
          <w:color w:val="0070C0"/>
        </w:rPr>
        <w:t>het onder de s</w:t>
      </w:r>
      <w:r>
        <w:rPr>
          <w:color w:val="0070C0"/>
        </w:rPr>
        <w:t>yllabus</w:t>
      </w:r>
      <w:r w:rsidR="00741628">
        <w:rPr>
          <w:color w:val="0070C0"/>
        </w:rPr>
        <w:t xml:space="preserve"> valt. </w:t>
      </w:r>
    </w:p>
    <w:p w14:paraId="73E0D399" w14:textId="77777777" w:rsidR="00741628" w:rsidRDefault="00741628" w:rsidP="00B06AD1">
      <w:pPr>
        <w:pStyle w:val="Standaard1"/>
        <w:tabs>
          <w:tab w:val="left" w:pos="-142"/>
        </w:tabs>
        <w:spacing w:line="240" w:lineRule="auto"/>
        <w:ind w:left="705" w:hanging="705"/>
        <w:rPr>
          <w:color w:val="0070C0"/>
        </w:rPr>
      </w:pPr>
    </w:p>
    <w:p w14:paraId="41551C95" w14:textId="30F8FA94" w:rsidR="00AC53DB" w:rsidRDefault="00AC53DB" w:rsidP="00B06AD1">
      <w:pPr>
        <w:pStyle w:val="Standaard1"/>
        <w:tabs>
          <w:tab w:val="left" w:pos="-142"/>
        </w:tabs>
        <w:spacing w:line="240" w:lineRule="auto"/>
        <w:ind w:left="705" w:hanging="705"/>
        <w:rPr>
          <w:color w:val="0070C0"/>
        </w:rPr>
      </w:pPr>
      <w:r>
        <w:rPr>
          <w:color w:val="0070C0"/>
        </w:rPr>
        <w:tab/>
        <w:t xml:space="preserve">O.g.v. artikel 3.3 zijn </w:t>
      </w:r>
      <w:r w:rsidR="003F2380">
        <w:rPr>
          <w:color w:val="0070C0"/>
        </w:rPr>
        <w:t>an</w:t>
      </w:r>
      <w:r>
        <w:rPr>
          <w:color w:val="0070C0"/>
        </w:rPr>
        <w:t>dere antwoorden mogelijk</w:t>
      </w:r>
      <w:r w:rsidR="007475BB">
        <w:rPr>
          <w:color w:val="0070C0"/>
        </w:rPr>
        <w:t xml:space="preserve"> met de juiste redenering</w:t>
      </w:r>
      <w:r w:rsidR="00A378D0">
        <w:rPr>
          <w:color w:val="0070C0"/>
        </w:rPr>
        <w:t>. Let op dat het antwoord niet ‘te kort door de bocht’ wordt geformuleerd.</w:t>
      </w:r>
    </w:p>
    <w:p w14:paraId="2FA2B3E1" w14:textId="77777777" w:rsidR="00AC53DB" w:rsidRDefault="00AC53DB" w:rsidP="00B06AD1">
      <w:pPr>
        <w:pStyle w:val="Standaard1"/>
        <w:tabs>
          <w:tab w:val="left" w:pos="-142"/>
        </w:tabs>
        <w:spacing w:line="240" w:lineRule="auto"/>
        <w:ind w:left="705" w:hanging="705"/>
        <w:rPr>
          <w:color w:val="0070C0"/>
        </w:rPr>
      </w:pPr>
    </w:p>
    <w:p w14:paraId="2CA36124" w14:textId="75AF91D9" w:rsidR="00276033" w:rsidRDefault="00AC53DB" w:rsidP="00B06AD1">
      <w:pPr>
        <w:pStyle w:val="Standaard1"/>
        <w:tabs>
          <w:tab w:val="left" w:pos="-142"/>
        </w:tabs>
        <w:spacing w:line="240" w:lineRule="auto"/>
        <w:ind w:left="705" w:hanging="705"/>
        <w:rPr>
          <w:color w:val="auto"/>
        </w:rPr>
      </w:pPr>
      <w:r>
        <w:rPr>
          <w:color w:val="0070C0"/>
        </w:rPr>
        <w:tab/>
      </w:r>
    </w:p>
    <w:p w14:paraId="3016B5FA" w14:textId="3CCBF4AA" w:rsidR="00276033" w:rsidRDefault="00276033" w:rsidP="00B06AD1">
      <w:pPr>
        <w:pStyle w:val="Standaard1"/>
        <w:tabs>
          <w:tab w:val="left" w:pos="-142"/>
        </w:tabs>
        <w:spacing w:line="240" w:lineRule="auto"/>
        <w:ind w:left="705" w:hanging="705"/>
        <w:rPr>
          <w:color w:val="auto"/>
        </w:rPr>
      </w:pPr>
      <w:r w:rsidRPr="00276033">
        <w:rPr>
          <w:color w:val="auto"/>
        </w:rPr>
        <w:t xml:space="preserve">1p </w:t>
      </w:r>
      <w:r w:rsidRPr="008B0278">
        <w:rPr>
          <w:b/>
          <w:bCs/>
          <w:color w:val="auto"/>
        </w:rPr>
        <w:t>26</w:t>
      </w:r>
      <w:r w:rsidRPr="00276033">
        <w:rPr>
          <w:color w:val="auto"/>
        </w:rPr>
        <w:t xml:space="preserve"> </w:t>
      </w:r>
      <w:r w:rsidR="008B0278">
        <w:rPr>
          <w:color w:val="auto"/>
        </w:rPr>
        <w:tab/>
      </w:r>
      <w:r w:rsidRPr="00276033">
        <w:rPr>
          <w:color w:val="auto"/>
        </w:rPr>
        <w:t>Geef een financiële reden waarom sommige beleggers er in deze situatie voor hebben gekozen hun obligaties niet te converteren.</w:t>
      </w:r>
    </w:p>
    <w:p w14:paraId="03B2835F" w14:textId="77777777" w:rsidR="00CA590D" w:rsidRDefault="00CA590D" w:rsidP="00B06AD1">
      <w:pPr>
        <w:pStyle w:val="Standaard1"/>
        <w:tabs>
          <w:tab w:val="left" w:pos="-142"/>
        </w:tabs>
        <w:spacing w:line="240" w:lineRule="auto"/>
        <w:ind w:left="705" w:hanging="705"/>
        <w:rPr>
          <w:color w:val="auto"/>
        </w:rPr>
      </w:pPr>
    </w:p>
    <w:p w14:paraId="4BA4ADEB" w14:textId="77777777" w:rsidR="001723D5" w:rsidRDefault="00CA590D" w:rsidP="00B06AD1">
      <w:pPr>
        <w:pStyle w:val="Standaard1"/>
        <w:tabs>
          <w:tab w:val="left" w:pos="-142"/>
        </w:tabs>
        <w:spacing w:line="240" w:lineRule="auto"/>
        <w:ind w:left="705" w:hanging="705"/>
        <w:rPr>
          <w:color w:val="FF0000"/>
        </w:rPr>
      </w:pPr>
      <w:r>
        <w:rPr>
          <w:color w:val="auto"/>
        </w:rPr>
        <w:tab/>
      </w:r>
      <w:r w:rsidR="00A1045C" w:rsidRPr="00A1045C">
        <w:rPr>
          <w:color w:val="FF0000"/>
        </w:rPr>
        <w:t xml:space="preserve">Voorbeeld van een juist antwoord is: </w:t>
      </w:r>
    </w:p>
    <w:p w14:paraId="67FA21D4" w14:textId="77777777" w:rsidR="001723D5" w:rsidRDefault="001723D5" w:rsidP="00B06AD1">
      <w:pPr>
        <w:pStyle w:val="Standaard1"/>
        <w:tabs>
          <w:tab w:val="left" w:pos="-142"/>
        </w:tabs>
        <w:spacing w:line="240" w:lineRule="auto"/>
        <w:ind w:left="705" w:hanging="705"/>
        <w:rPr>
          <w:color w:val="FF0000"/>
        </w:rPr>
      </w:pPr>
      <w:r>
        <w:rPr>
          <w:color w:val="FF0000"/>
        </w:rPr>
        <w:tab/>
      </w:r>
      <w:r w:rsidR="00A1045C" w:rsidRPr="00A1045C">
        <w:rPr>
          <w:color w:val="FF0000"/>
        </w:rPr>
        <w:t xml:space="preserve">Het verwachte rendement op de obligaties (interest en/of koersresultaat) ligt volgens hen boven het verwachte rendement op aandelen (dividend en/of koersresultaat). </w:t>
      </w:r>
    </w:p>
    <w:p w14:paraId="07726868" w14:textId="77777777" w:rsidR="001723D5" w:rsidRDefault="001723D5" w:rsidP="00B06AD1">
      <w:pPr>
        <w:pStyle w:val="Standaard1"/>
        <w:tabs>
          <w:tab w:val="left" w:pos="-142"/>
        </w:tabs>
        <w:spacing w:line="240" w:lineRule="auto"/>
        <w:ind w:left="705" w:hanging="705"/>
        <w:rPr>
          <w:color w:val="FF0000"/>
        </w:rPr>
      </w:pPr>
    </w:p>
    <w:p w14:paraId="708AB5D1" w14:textId="77777777" w:rsidR="001723D5" w:rsidRPr="001723D5" w:rsidRDefault="001723D5" w:rsidP="00B06AD1">
      <w:pPr>
        <w:pStyle w:val="Standaard1"/>
        <w:tabs>
          <w:tab w:val="left" w:pos="-142"/>
        </w:tabs>
        <w:spacing w:line="240" w:lineRule="auto"/>
        <w:ind w:left="705" w:hanging="705"/>
        <w:rPr>
          <w:i/>
          <w:iCs/>
          <w:color w:val="FF0000"/>
        </w:rPr>
      </w:pPr>
      <w:r>
        <w:rPr>
          <w:color w:val="FF0000"/>
        </w:rPr>
        <w:tab/>
      </w:r>
      <w:r w:rsidR="00A1045C" w:rsidRPr="001723D5">
        <w:rPr>
          <w:i/>
          <w:iCs/>
          <w:color w:val="FF0000"/>
        </w:rPr>
        <w:t xml:space="preserve">Opmerking </w:t>
      </w:r>
    </w:p>
    <w:p w14:paraId="5FEE5C40" w14:textId="146E0AE4" w:rsidR="00CA590D" w:rsidRDefault="001723D5" w:rsidP="00B06AD1">
      <w:pPr>
        <w:pStyle w:val="Standaard1"/>
        <w:tabs>
          <w:tab w:val="left" w:pos="-142"/>
        </w:tabs>
        <w:spacing w:line="240" w:lineRule="auto"/>
        <w:ind w:left="705" w:hanging="705"/>
        <w:rPr>
          <w:i/>
          <w:iCs/>
          <w:color w:val="FF0000"/>
        </w:rPr>
      </w:pPr>
      <w:r w:rsidRPr="001723D5">
        <w:rPr>
          <w:i/>
          <w:iCs/>
          <w:color w:val="FF0000"/>
        </w:rPr>
        <w:tab/>
      </w:r>
      <w:r w:rsidR="00A1045C" w:rsidRPr="001723D5">
        <w:rPr>
          <w:i/>
          <w:iCs/>
          <w:color w:val="FF0000"/>
        </w:rPr>
        <w:t>Aan een verdere stijging van de aandelenkoers afwachten en dan pas overgaan tot conversie geen scorepunt toekennen.</w:t>
      </w:r>
    </w:p>
    <w:p w14:paraId="718E85C1" w14:textId="77777777" w:rsidR="007475BB" w:rsidRDefault="007475BB" w:rsidP="00B06AD1">
      <w:pPr>
        <w:pStyle w:val="Standaard1"/>
        <w:tabs>
          <w:tab w:val="left" w:pos="-142"/>
        </w:tabs>
        <w:spacing w:line="240" w:lineRule="auto"/>
        <w:ind w:left="705" w:hanging="705"/>
        <w:rPr>
          <w:i/>
          <w:iCs/>
          <w:color w:val="FF0000"/>
        </w:rPr>
      </w:pPr>
    </w:p>
    <w:p w14:paraId="4B8D7F8A" w14:textId="6D69364E" w:rsidR="007475BB" w:rsidRPr="00594F0B" w:rsidRDefault="007475BB" w:rsidP="00B06AD1">
      <w:pPr>
        <w:pStyle w:val="Standaard1"/>
        <w:tabs>
          <w:tab w:val="left" w:pos="-142"/>
        </w:tabs>
        <w:spacing w:line="240" w:lineRule="auto"/>
        <w:ind w:left="705" w:hanging="705"/>
        <w:rPr>
          <w:b/>
          <w:bCs/>
          <w:color w:val="0070C0"/>
        </w:rPr>
      </w:pPr>
      <w:r>
        <w:rPr>
          <w:i/>
          <w:iCs/>
          <w:color w:val="FF0000"/>
        </w:rPr>
        <w:tab/>
      </w:r>
      <w:r w:rsidR="004A599A" w:rsidRPr="00594F0B">
        <w:rPr>
          <w:b/>
          <w:bCs/>
          <w:color w:val="0070C0"/>
        </w:rPr>
        <w:t>Vraag aan Cito/</w:t>
      </w:r>
      <w:proofErr w:type="spellStart"/>
      <w:r w:rsidR="004A599A" w:rsidRPr="00594F0B">
        <w:rPr>
          <w:b/>
          <w:bCs/>
          <w:color w:val="0070C0"/>
        </w:rPr>
        <w:t>CvTE</w:t>
      </w:r>
      <w:proofErr w:type="spellEnd"/>
      <w:r w:rsidR="004A599A" w:rsidRPr="00594F0B">
        <w:rPr>
          <w:b/>
          <w:bCs/>
          <w:color w:val="0070C0"/>
        </w:rPr>
        <w:t>: mag de opmerking weg?</w:t>
      </w:r>
    </w:p>
    <w:p w14:paraId="3FD4217F" w14:textId="54BF63D0" w:rsidR="004A599A" w:rsidRDefault="004A599A" w:rsidP="0064476B">
      <w:pPr>
        <w:pStyle w:val="Standaard1"/>
        <w:tabs>
          <w:tab w:val="left" w:pos="-142"/>
        </w:tabs>
        <w:spacing w:line="240" w:lineRule="auto"/>
        <w:ind w:left="705" w:hanging="705"/>
        <w:rPr>
          <w:color w:val="0070C0"/>
        </w:rPr>
      </w:pPr>
      <w:r>
        <w:rPr>
          <w:color w:val="0070C0"/>
        </w:rPr>
        <w:tab/>
        <w:t xml:space="preserve">Omdat er nog 9 jaar is om te converteren zou de belegger nog even kunnen afwachten </w:t>
      </w:r>
      <w:r w:rsidR="0064476B">
        <w:rPr>
          <w:color w:val="0070C0"/>
        </w:rPr>
        <w:t>zodat ze meer zekerheid hebben.</w:t>
      </w:r>
    </w:p>
    <w:p w14:paraId="3A1EFFF5" w14:textId="77777777" w:rsidR="0064476B" w:rsidRDefault="0064476B" w:rsidP="0064476B">
      <w:pPr>
        <w:pStyle w:val="Standaard1"/>
        <w:tabs>
          <w:tab w:val="left" w:pos="-142"/>
        </w:tabs>
        <w:spacing w:line="240" w:lineRule="auto"/>
        <w:ind w:left="705" w:hanging="705"/>
        <w:rPr>
          <w:color w:val="0070C0"/>
        </w:rPr>
      </w:pPr>
    </w:p>
    <w:p w14:paraId="33CA9E28" w14:textId="071399EF" w:rsidR="006C4336" w:rsidRDefault="0064476B" w:rsidP="006C4336">
      <w:pPr>
        <w:pStyle w:val="Standaard1"/>
        <w:tabs>
          <w:tab w:val="left" w:pos="-142"/>
        </w:tabs>
        <w:spacing w:line="240" w:lineRule="auto"/>
        <w:ind w:left="705" w:hanging="705"/>
        <w:rPr>
          <w:color w:val="0070C0"/>
        </w:rPr>
      </w:pPr>
      <w:r>
        <w:rPr>
          <w:color w:val="0070C0"/>
        </w:rPr>
        <w:tab/>
      </w:r>
      <w:r w:rsidR="003B7E89">
        <w:rPr>
          <w:color w:val="0070C0"/>
        </w:rPr>
        <w:tab/>
        <w:t xml:space="preserve">‘Meer zekerheid’ kan goed </w:t>
      </w:r>
      <w:r w:rsidR="006C4336">
        <w:rPr>
          <w:color w:val="0070C0"/>
        </w:rPr>
        <w:t>zijn</w:t>
      </w:r>
      <w:r w:rsidR="000B676C">
        <w:rPr>
          <w:color w:val="0070C0"/>
        </w:rPr>
        <w:t xml:space="preserve"> met juiste uitleg.</w:t>
      </w:r>
    </w:p>
    <w:p w14:paraId="78963627" w14:textId="6A019D83" w:rsidR="006C4336" w:rsidRDefault="006C4336" w:rsidP="006C4336">
      <w:pPr>
        <w:pStyle w:val="Standaard1"/>
        <w:tabs>
          <w:tab w:val="left" w:pos="-142"/>
        </w:tabs>
        <w:spacing w:line="240" w:lineRule="auto"/>
        <w:ind w:left="705" w:hanging="705"/>
        <w:rPr>
          <w:color w:val="0070C0"/>
        </w:rPr>
      </w:pPr>
      <w:r>
        <w:rPr>
          <w:color w:val="0070C0"/>
        </w:rPr>
        <w:tab/>
        <w:t>‘Dividendverwatering</w:t>
      </w:r>
      <w:r w:rsidR="000B676C">
        <w:rPr>
          <w:color w:val="0070C0"/>
        </w:rPr>
        <w:t xml:space="preserve">’ kan goed zijn met juiste uitleg. </w:t>
      </w:r>
      <w:r>
        <w:rPr>
          <w:color w:val="0070C0"/>
        </w:rPr>
        <w:t xml:space="preserve"> </w:t>
      </w:r>
    </w:p>
    <w:p w14:paraId="4EF25B85" w14:textId="24AD8121" w:rsidR="003E0E2D" w:rsidRDefault="003E0E2D" w:rsidP="006C4336">
      <w:pPr>
        <w:pStyle w:val="Standaard1"/>
        <w:tabs>
          <w:tab w:val="left" w:pos="-142"/>
        </w:tabs>
        <w:spacing w:line="240" w:lineRule="auto"/>
        <w:ind w:left="705" w:hanging="705"/>
        <w:rPr>
          <w:color w:val="0070C0"/>
        </w:rPr>
      </w:pPr>
      <w:r>
        <w:rPr>
          <w:color w:val="0070C0"/>
        </w:rPr>
        <w:tab/>
        <w:t>Een juiste uitleg bevat</w:t>
      </w:r>
      <w:r w:rsidR="001F38B7">
        <w:rPr>
          <w:color w:val="0070C0"/>
        </w:rPr>
        <w:t xml:space="preserve"> een vergelijking tussen aandeel en obligatie.</w:t>
      </w:r>
    </w:p>
    <w:p w14:paraId="6F0033AF" w14:textId="75CBBCE1" w:rsidR="003B7E89" w:rsidRPr="007A79D7" w:rsidRDefault="003B7E89" w:rsidP="0064476B">
      <w:pPr>
        <w:pStyle w:val="Standaard1"/>
        <w:tabs>
          <w:tab w:val="left" w:pos="-142"/>
        </w:tabs>
        <w:spacing w:line="240" w:lineRule="auto"/>
        <w:ind w:left="705" w:hanging="705"/>
        <w:rPr>
          <w:color w:val="0070C0"/>
        </w:rPr>
      </w:pPr>
      <w:r>
        <w:rPr>
          <w:color w:val="0070C0"/>
        </w:rPr>
        <w:tab/>
      </w:r>
    </w:p>
    <w:p w14:paraId="452B45B1" w14:textId="77777777" w:rsidR="00276033" w:rsidRPr="001723D5" w:rsidRDefault="00276033" w:rsidP="00B06AD1">
      <w:pPr>
        <w:pStyle w:val="Standaard1"/>
        <w:tabs>
          <w:tab w:val="left" w:pos="-142"/>
        </w:tabs>
        <w:spacing w:line="240" w:lineRule="auto"/>
        <w:ind w:left="705" w:hanging="705"/>
        <w:rPr>
          <w:i/>
          <w:iCs/>
          <w:color w:val="auto"/>
        </w:rPr>
      </w:pPr>
    </w:p>
    <w:p w14:paraId="38F73104" w14:textId="271BDC54" w:rsidR="0003595C" w:rsidRDefault="0003595C" w:rsidP="0003595C">
      <w:pPr>
        <w:pStyle w:val="Standaard1"/>
        <w:tabs>
          <w:tab w:val="left" w:pos="-142"/>
        </w:tabs>
        <w:spacing w:line="240" w:lineRule="auto"/>
        <w:ind w:left="705" w:hanging="705"/>
        <w:rPr>
          <w:b/>
          <w:bCs/>
          <w:color w:val="0070C0"/>
        </w:rPr>
      </w:pPr>
      <w:r>
        <w:rPr>
          <w:b/>
          <w:bCs/>
          <w:color w:val="0070C0"/>
        </w:rPr>
        <w:t>Algemeen opgave 5</w:t>
      </w:r>
    </w:p>
    <w:p w14:paraId="4B7C9FB8" w14:textId="1C37F896" w:rsidR="006C4336" w:rsidRPr="00034F53" w:rsidRDefault="00034F53" w:rsidP="0003595C">
      <w:pPr>
        <w:pStyle w:val="Standaard1"/>
        <w:tabs>
          <w:tab w:val="left" w:pos="-142"/>
        </w:tabs>
        <w:spacing w:line="240" w:lineRule="auto"/>
        <w:ind w:left="705" w:hanging="705"/>
        <w:rPr>
          <w:color w:val="0070C0"/>
        </w:rPr>
      </w:pPr>
      <w:r>
        <w:rPr>
          <w:color w:val="0070C0"/>
        </w:rPr>
        <w:t>Leuke context,</w:t>
      </w:r>
      <w:r w:rsidR="00BE0638">
        <w:rPr>
          <w:color w:val="0070C0"/>
        </w:rPr>
        <w:t xml:space="preserve"> maar de vraagstelling kan scherper. </w:t>
      </w:r>
      <w:r w:rsidR="0073056A">
        <w:rPr>
          <w:color w:val="0070C0"/>
        </w:rPr>
        <w:t>Bedrijfseconomisch genoeg?</w:t>
      </w:r>
    </w:p>
    <w:p w14:paraId="6108B383" w14:textId="66321604" w:rsidR="006C4336" w:rsidRPr="006C4336" w:rsidRDefault="006C4336" w:rsidP="0003595C">
      <w:pPr>
        <w:pStyle w:val="Standaard1"/>
        <w:tabs>
          <w:tab w:val="left" w:pos="-142"/>
        </w:tabs>
        <w:spacing w:line="240" w:lineRule="auto"/>
        <w:ind w:left="705" w:hanging="705"/>
        <w:rPr>
          <w:color w:val="0070C0"/>
        </w:rPr>
      </w:pPr>
    </w:p>
    <w:p w14:paraId="76FEC957" w14:textId="77777777" w:rsidR="00C21FD2" w:rsidRDefault="00C21FD2" w:rsidP="00B06AD1">
      <w:pPr>
        <w:pStyle w:val="Standaard1"/>
        <w:tabs>
          <w:tab w:val="left" w:pos="-142"/>
        </w:tabs>
        <w:spacing w:line="240" w:lineRule="auto"/>
        <w:ind w:left="705" w:hanging="705"/>
        <w:rPr>
          <w:color w:val="auto"/>
        </w:rPr>
      </w:pPr>
    </w:p>
    <w:p w14:paraId="59B53EFF" w14:textId="017531F6" w:rsidR="00C21FD2" w:rsidRDefault="00C21FD2" w:rsidP="00C21FD2">
      <w:pPr>
        <w:pStyle w:val="Standaard1"/>
        <w:tabs>
          <w:tab w:val="left" w:pos="-142"/>
        </w:tabs>
        <w:spacing w:line="240" w:lineRule="auto"/>
        <w:ind w:left="0" w:firstLine="0"/>
        <w:rPr>
          <w:b/>
          <w:bCs/>
          <w:iCs/>
          <w:color w:val="auto"/>
        </w:rPr>
      </w:pPr>
      <w:r w:rsidRPr="004B5889">
        <w:rPr>
          <w:b/>
          <w:bCs/>
          <w:iCs/>
          <w:color w:val="auto"/>
        </w:rPr>
        <w:t xml:space="preserve">Opgave </w:t>
      </w:r>
      <w:r>
        <w:rPr>
          <w:b/>
          <w:bCs/>
          <w:iCs/>
          <w:color w:val="auto"/>
        </w:rPr>
        <w:t>6</w:t>
      </w:r>
    </w:p>
    <w:p w14:paraId="4F7F177F" w14:textId="77777777" w:rsidR="00C21FD2" w:rsidRDefault="00C21FD2" w:rsidP="00B06AD1">
      <w:pPr>
        <w:pStyle w:val="Standaard1"/>
        <w:tabs>
          <w:tab w:val="left" w:pos="-142"/>
        </w:tabs>
        <w:spacing w:line="240" w:lineRule="auto"/>
        <w:ind w:left="705" w:hanging="705"/>
        <w:rPr>
          <w:color w:val="auto"/>
        </w:rPr>
      </w:pPr>
    </w:p>
    <w:p w14:paraId="0B56B197" w14:textId="00612005" w:rsidR="00276033" w:rsidRDefault="00A0736C" w:rsidP="00B06AD1">
      <w:pPr>
        <w:pStyle w:val="Standaard1"/>
        <w:tabs>
          <w:tab w:val="left" w:pos="-142"/>
        </w:tabs>
        <w:spacing w:line="240" w:lineRule="auto"/>
        <w:ind w:left="705" w:hanging="705"/>
        <w:rPr>
          <w:color w:val="auto"/>
        </w:rPr>
      </w:pPr>
      <w:r w:rsidRPr="00A0736C">
        <w:rPr>
          <w:color w:val="auto"/>
        </w:rPr>
        <w:t xml:space="preserve">3p </w:t>
      </w:r>
      <w:r w:rsidRPr="008B0278">
        <w:rPr>
          <w:b/>
          <w:bCs/>
          <w:color w:val="auto"/>
        </w:rPr>
        <w:t>27</w:t>
      </w:r>
      <w:r w:rsidRPr="00A0736C">
        <w:rPr>
          <w:color w:val="auto"/>
        </w:rPr>
        <w:t xml:space="preserve"> </w:t>
      </w:r>
      <w:r w:rsidR="008B0278">
        <w:rPr>
          <w:color w:val="auto"/>
        </w:rPr>
        <w:tab/>
      </w:r>
      <w:r w:rsidRPr="00A0736C">
        <w:rPr>
          <w:color w:val="auto"/>
        </w:rPr>
        <w:t>Bereken het verwachte resultaat voor Uw Krant over de eerste periode van 4 weken in 2025. Maak hierbij gebruik van het verkoopresultaat en het bezettingsresultaat. Geef telkens aan of er sprake is van een positief of negatief resultaat.</w:t>
      </w:r>
    </w:p>
    <w:p w14:paraId="67883613" w14:textId="77777777" w:rsidR="00A0736C" w:rsidRDefault="00A0736C" w:rsidP="00B06AD1">
      <w:pPr>
        <w:pStyle w:val="Standaard1"/>
        <w:tabs>
          <w:tab w:val="left" w:pos="-142"/>
        </w:tabs>
        <w:spacing w:line="240" w:lineRule="auto"/>
        <w:ind w:left="705" w:hanging="705"/>
        <w:rPr>
          <w:color w:val="auto"/>
        </w:rPr>
      </w:pPr>
    </w:p>
    <w:p w14:paraId="2CC14EAF" w14:textId="77777777" w:rsidR="001723D5" w:rsidRDefault="00A1045C" w:rsidP="00B06AD1">
      <w:pPr>
        <w:pStyle w:val="Standaard1"/>
        <w:tabs>
          <w:tab w:val="left" w:pos="-142"/>
        </w:tabs>
        <w:spacing w:line="240" w:lineRule="auto"/>
        <w:ind w:left="705" w:hanging="705"/>
        <w:rPr>
          <w:color w:val="FF0000"/>
        </w:rPr>
      </w:pPr>
      <w:r w:rsidRPr="00A1045C">
        <w:rPr>
          <w:color w:val="FF0000"/>
        </w:rPr>
        <w:tab/>
        <w:t xml:space="preserve">• verkoopresultaat: 34.500 x 4 x 6 x 0,05 + 25.000 x 4 x 6 x 0,22 = </w:t>
      </w:r>
    </w:p>
    <w:p w14:paraId="708DE239" w14:textId="71A27A11" w:rsidR="001723D5" w:rsidRDefault="001723D5" w:rsidP="00B06AD1">
      <w:pPr>
        <w:pStyle w:val="Standaard1"/>
        <w:tabs>
          <w:tab w:val="left" w:pos="-142"/>
        </w:tabs>
        <w:spacing w:line="240" w:lineRule="auto"/>
        <w:ind w:left="705" w:hanging="705"/>
        <w:rPr>
          <w:color w:val="FF0000"/>
        </w:rPr>
      </w:pPr>
      <w:r>
        <w:rPr>
          <w:color w:val="FF0000"/>
        </w:rPr>
        <w:tab/>
      </w:r>
      <w:r w:rsidR="00A1045C" w:rsidRPr="00A1045C">
        <w:rPr>
          <w:color w:val="FF0000"/>
        </w:rPr>
        <w:t xml:space="preserve">173.400 voordelig / positief / + </w:t>
      </w:r>
      <w:r>
        <w:rPr>
          <w:color w:val="FF0000"/>
        </w:rPr>
        <w:tab/>
      </w:r>
      <w:r>
        <w:rPr>
          <w:color w:val="FF0000"/>
        </w:rPr>
        <w:tab/>
      </w:r>
      <w:r>
        <w:rPr>
          <w:color w:val="FF0000"/>
        </w:rPr>
        <w:tab/>
      </w:r>
      <w:r>
        <w:rPr>
          <w:color w:val="FF0000"/>
        </w:rPr>
        <w:tab/>
      </w:r>
      <w:r>
        <w:rPr>
          <w:color w:val="FF0000"/>
        </w:rPr>
        <w:tab/>
      </w:r>
      <w:r>
        <w:rPr>
          <w:color w:val="FF0000"/>
        </w:rPr>
        <w:tab/>
      </w:r>
      <w:r w:rsidR="00553D92">
        <w:rPr>
          <w:color w:val="FF0000"/>
        </w:rPr>
        <w:tab/>
      </w:r>
      <w:r w:rsidR="00A1045C" w:rsidRPr="00A1045C">
        <w:rPr>
          <w:color w:val="FF0000"/>
        </w:rPr>
        <w:t xml:space="preserve">2 </w:t>
      </w:r>
    </w:p>
    <w:p w14:paraId="1C88A18E" w14:textId="77777777" w:rsidR="00553D92" w:rsidRDefault="001723D5" w:rsidP="00B06AD1">
      <w:pPr>
        <w:pStyle w:val="Standaard1"/>
        <w:tabs>
          <w:tab w:val="left" w:pos="-142"/>
        </w:tabs>
        <w:spacing w:line="240" w:lineRule="auto"/>
        <w:ind w:left="705" w:hanging="705"/>
        <w:rPr>
          <w:color w:val="FF0000"/>
        </w:rPr>
      </w:pPr>
      <w:r>
        <w:rPr>
          <w:color w:val="FF0000"/>
        </w:rPr>
        <w:tab/>
      </w:r>
      <w:r w:rsidR="00A1045C" w:rsidRPr="00A1045C">
        <w:rPr>
          <w:color w:val="FF0000"/>
        </w:rPr>
        <w:t xml:space="preserve">• bezettingsresultaat: (59.500 – 60.000) x 4 x 6 x 0,75 = 9.000 negatief / nadelig / - </w:t>
      </w:r>
    </w:p>
    <w:p w14:paraId="0692C911" w14:textId="656BBF9B" w:rsidR="00A1045C" w:rsidRDefault="00553D92" w:rsidP="00B06AD1">
      <w:pPr>
        <w:pStyle w:val="Standaard1"/>
        <w:tabs>
          <w:tab w:val="left" w:pos="-142"/>
        </w:tabs>
        <w:spacing w:line="240" w:lineRule="auto"/>
        <w:ind w:left="705" w:hanging="705"/>
        <w:rPr>
          <w:color w:val="FF0000"/>
        </w:rPr>
      </w:pPr>
      <w:r>
        <w:rPr>
          <w:color w:val="FF0000"/>
        </w:rPr>
        <w:tab/>
      </w:r>
      <w:r w:rsidR="00A1045C" w:rsidRPr="00A1045C">
        <w:rPr>
          <w:color w:val="FF0000"/>
        </w:rPr>
        <w:t xml:space="preserve">resultaat: 173.400 – 9.000 = € 164.400 voordelig / positief / + </w:t>
      </w:r>
      <w:r>
        <w:rPr>
          <w:color w:val="FF0000"/>
        </w:rPr>
        <w:tab/>
      </w:r>
      <w:r>
        <w:rPr>
          <w:color w:val="FF0000"/>
        </w:rPr>
        <w:tab/>
      </w:r>
      <w:r w:rsidR="00A1045C" w:rsidRPr="00A1045C">
        <w:rPr>
          <w:color w:val="FF0000"/>
        </w:rPr>
        <w:t>1</w:t>
      </w:r>
    </w:p>
    <w:p w14:paraId="323266F2" w14:textId="77777777" w:rsidR="0073056A" w:rsidRDefault="0073056A" w:rsidP="00B06AD1">
      <w:pPr>
        <w:pStyle w:val="Standaard1"/>
        <w:tabs>
          <w:tab w:val="left" w:pos="-142"/>
        </w:tabs>
        <w:spacing w:line="240" w:lineRule="auto"/>
        <w:ind w:left="705" w:hanging="705"/>
        <w:rPr>
          <w:color w:val="FF0000"/>
        </w:rPr>
      </w:pPr>
    </w:p>
    <w:p w14:paraId="7731DB3C" w14:textId="721956CA" w:rsidR="006972E0" w:rsidRDefault="0073056A" w:rsidP="00592074">
      <w:pPr>
        <w:pStyle w:val="Standaard1"/>
        <w:tabs>
          <w:tab w:val="left" w:pos="-142"/>
        </w:tabs>
        <w:spacing w:line="240" w:lineRule="auto"/>
        <w:ind w:left="705" w:hanging="705"/>
        <w:rPr>
          <w:color w:val="0070C0"/>
        </w:rPr>
      </w:pPr>
      <w:r>
        <w:rPr>
          <w:color w:val="FF0000"/>
        </w:rPr>
        <w:tab/>
      </w:r>
      <w:r w:rsidR="006972E0">
        <w:rPr>
          <w:color w:val="0070C0"/>
        </w:rPr>
        <w:tab/>
        <w:t xml:space="preserve">Wanneer de leerling </w:t>
      </w:r>
      <w:r w:rsidR="009144FA">
        <w:rPr>
          <w:color w:val="0070C0"/>
        </w:rPr>
        <w:t>(</w:t>
      </w:r>
      <w:r w:rsidR="006972E0">
        <w:rPr>
          <w:color w:val="0070C0"/>
        </w:rPr>
        <w:t>4x6</w:t>
      </w:r>
      <w:r w:rsidR="009144FA">
        <w:rPr>
          <w:color w:val="0070C0"/>
        </w:rPr>
        <w:t>)</w:t>
      </w:r>
      <w:r w:rsidR="006972E0">
        <w:rPr>
          <w:color w:val="0070C0"/>
        </w:rPr>
        <w:t xml:space="preserve"> is vergeten, dan maximaal 1 fout.</w:t>
      </w:r>
    </w:p>
    <w:p w14:paraId="5B5A3106" w14:textId="1578905F" w:rsidR="00592074" w:rsidRDefault="00592074" w:rsidP="00592074">
      <w:pPr>
        <w:pStyle w:val="Standaard1"/>
        <w:tabs>
          <w:tab w:val="left" w:pos="-142"/>
        </w:tabs>
        <w:spacing w:line="240" w:lineRule="auto"/>
        <w:ind w:left="705" w:hanging="705"/>
        <w:rPr>
          <w:color w:val="0070C0"/>
        </w:rPr>
      </w:pPr>
      <w:r>
        <w:rPr>
          <w:color w:val="0070C0"/>
        </w:rPr>
        <w:tab/>
      </w:r>
    </w:p>
    <w:p w14:paraId="11651D59" w14:textId="22D09AC4" w:rsidR="00966107" w:rsidRDefault="00966107" w:rsidP="00592074">
      <w:pPr>
        <w:pStyle w:val="Standaard1"/>
        <w:tabs>
          <w:tab w:val="left" w:pos="-142"/>
        </w:tabs>
        <w:spacing w:line="240" w:lineRule="auto"/>
        <w:ind w:left="705" w:hanging="705"/>
        <w:rPr>
          <w:color w:val="0070C0"/>
        </w:rPr>
      </w:pPr>
      <w:r>
        <w:rPr>
          <w:color w:val="0070C0"/>
        </w:rPr>
        <w:tab/>
      </w:r>
      <w:r w:rsidR="0009514B">
        <w:rPr>
          <w:color w:val="0070C0"/>
        </w:rPr>
        <w:t>Het verkoopresultaat van papier</w:t>
      </w:r>
      <w:r w:rsidR="00142156">
        <w:rPr>
          <w:color w:val="0070C0"/>
        </w:rPr>
        <w:t xml:space="preserve"> en digitaal moet afzonderlijk berekend zijn, anders </w:t>
      </w:r>
      <w:r w:rsidR="007A47E1">
        <w:rPr>
          <w:color w:val="0070C0"/>
        </w:rPr>
        <w:t>0p</w:t>
      </w:r>
    </w:p>
    <w:p w14:paraId="34E6E519" w14:textId="77777777" w:rsidR="001F38B7" w:rsidRDefault="001F38B7" w:rsidP="00592074">
      <w:pPr>
        <w:pStyle w:val="Standaard1"/>
        <w:tabs>
          <w:tab w:val="left" w:pos="-142"/>
        </w:tabs>
        <w:spacing w:line="240" w:lineRule="auto"/>
        <w:ind w:left="705" w:hanging="705"/>
        <w:rPr>
          <w:color w:val="0070C0"/>
        </w:rPr>
      </w:pPr>
    </w:p>
    <w:p w14:paraId="336C184C" w14:textId="228B99BC" w:rsidR="00A1045C" w:rsidRDefault="001F38B7" w:rsidP="00B06AD1">
      <w:pPr>
        <w:pStyle w:val="Standaard1"/>
        <w:tabs>
          <w:tab w:val="left" w:pos="-142"/>
        </w:tabs>
        <w:spacing w:line="240" w:lineRule="auto"/>
        <w:ind w:left="705" w:hanging="705"/>
        <w:rPr>
          <w:color w:val="auto"/>
        </w:rPr>
      </w:pPr>
      <w:r>
        <w:rPr>
          <w:color w:val="0070C0"/>
        </w:rPr>
        <w:tab/>
      </w:r>
      <w:r w:rsidR="007A47E1">
        <w:rPr>
          <w:color w:val="0070C0"/>
        </w:rPr>
        <w:tab/>
      </w:r>
      <w:r w:rsidR="00A1045C">
        <w:rPr>
          <w:color w:val="auto"/>
        </w:rPr>
        <w:tab/>
      </w:r>
    </w:p>
    <w:p w14:paraId="691EEEED" w14:textId="7775E1B7" w:rsidR="00A0736C" w:rsidRDefault="00A0736C" w:rsidP="00B06AD1">
      <w:pPr>
        <w:pStyle w:val="Standaard1"/>
        <w:tabs>
          <w:tab w:val="left" w:pos="-142"/>
        </w:tabs>
        <w:spacing w:line="240" w:lineRule="auto"/>
        <w:ind w:left="705" w:hanging="705"/>
        <w:rPr>
          <w:color w:val="auto"/>
        </w:rPr>
      </w:pPr>
      <w:r w:rsidRPr="00A0736C">
        <w:rPr>
          <w:color w:val="auto"/>
        </w:rPr>
        <w:t xml:space="preserve">2p </w:t>
      </w:r>
      <w:r w:rsidRPr="008B0278">
        <w:rPr>
          <w:b/>
          <w:bCs/>
          <w:color w:val="auto"/>
        </w:rPr>
        <w:t>28</w:t>
      </w:r>
      <w:r w:rsidRPr="00A0736C">
        <w:rPr>
          <w:color w:val="auto"/>
        </w:rPr>
        <w:t xml:space="preserve"> </w:t>
      </w:r>
      <w:r w:rsidR="008B0278">
        <w:rPr>
          <w:color w:val="auto"/>
        </w:rPr>
        <w:tab/>
      </w:r>
      <w:r w:rsidRPr="00A0736C">
        <w:rPr>
          <w:color w:val="auto"/>
        </w:rPr>
        <w:t xml:space="preserve">Noem twee voordelen voor Uw Krant van het inzetten van </w:t>
      </w:r>
      <w:proofErr w:type="spellStart"/>
      <w:r w:rsidRPr="00A0736C">
        <w:rPr>
          <w:color w:val="auto"/>
        </w:rPr>
        <w:t>social</w:t>
      </w:r>
      <w:proofErr w:type="spellEnd"/>
      <w:r w:rsidRPr="00A0736C">
        <w:rPr>
          <w:color w:val="auto"/>
        </w:rPr>
        <w:t xml:space="preserve"> media in plaats van traditionele media.</w:t>
      </w:r>
    </w:p>
    <w:p w14:paraId="6895895C" w14:textId="77777777" w:rsidR="00A1045C" w:rsidRDefault="00A1045C" w:rsidP="00B06AD1">
      <w:pPr>
        <w:pStyle w:val="Standaard1"/>
        <w:tabs>
          <w:tab w:val="left" w:pos="-142"/>
        </w:tabs>
        <w:spacing w:line="240" w:lineRule="auto"/>
        <w:ind w:left="705" w:hanging="705"/>
        <w:rPr>
          <w:color w:val="auto"/>
        </w:rPr>
      </w:pPr>
    </w:p>
    <w:p w14:paraId="706F4985" w14:textId="77777777" w:rsidR="00553D92" w:rsidRDefault="00A1045C" w:rsidP="00B06AD1">
      <w:pPr>
        <w:pStyle w:val="Standaard1"/>
        <w:tabs>
          <w:tab w:val="left" w:pos="-142"/>
        </w:tabs>
        <w:spacing w:line="240" w:lineRule="auto"/>
        <w:ind w:left="705" w:hanging="705"/>
        <w:rPr>
          <w:color w:val="FF0000"/>
        </w:rPr>
      </w:pPr>
      <w:r>
        <w:rPr>
          <w:color w:val="auto"/>
        </w:rPr>
        <w:tab/>
      </w:r>
      <w:r w:rsidR="0046721D" w:rsidRPr="0046721D">
        <w:rPr>
          <w:color w:val="FF0000"/>
        </w:rPr>
        <w:t xml:space="preserve">Voorbeelden van juiste antwoorden zijn: </w:t>
      </w:r>
    </w:p>
    <w:p w14:paraId="0EB358E6" w14:textId="77777777" w:rsidR="00553D92" w:rsidRDefault="00553D92" w:rsidP="00B06AD1">
      <w:pPr>
        <w:pStyle w:val="Standaard1"/>
        <w:tabs>
          <w:tab w:val="left" w:pos="-142"/>
        </w:tabs>
        <w:spacing w:line="240" w:lineRule="auto"/>
        <w:ind w:left="705" w:hanging="705"/>
        <w:rPr>
          <w:color w:val="FF0000"/>
        </w:rPr>
      </w:pPr>
      <w:r>
        <w:rPr>
          <w:color w:val="FF0000"/>
        </w:rPr>
        <w:tab/>
      </w:r>
      <w:r w:rsidR="0046721D" w:rsidRPr="0046721D">
        <w:rPr>
          <w:color w:val="FF0000"/>
        </w:rPr>
        <w:sym w:font="Symbol" w:char="F02D"/>
      </w:r>
      <w:r w:rsidR="0046721D" w:rsidRPr="0046721D">
        <w:rPr>
          <w:color w:val="FF0000"/>
        </w:rPr>
        <w:t xml:space="preserve"> Adverteren via </w:t>
      </w:r>
      <w:proofErr w:type="spellStart"/>
      <w:r w:rsidR="0046721D" w:rsidRPr="0046721D">
        <w:rPr>
          <w:color w:val="FF0000"/>
        </w:rPr>
        <w:t>social</w:t>
      </w:r>
      <w:proofErr w:type="spellEnd"/>
      <w:r w:rsidR="0046721D" w:rsidRPr="0046721D">
        <w:rPr>
          <w:color w:val="FF0000"/>
        </w:rPr>
        <w:t xml:space="preserve"> media kan goedkoper zijn (dan adverteren via traditionele media). </w:t>
      </w:r>
    </w:p>
    <w:p w14:paraId="313F649F" w14:textId="77777777" w:rsidR="00553D92" w:rsidRDefault="00553D92" w:rsidP="00B06AD1">
      <w:pPr>
        <w:pStyle w:val="Standaard1"/>
        <w:tabs>
          <w:tab w:val="left" w:pos="-142"/>
        </w:tabs>
        <w:spacing w:line="240" w:lineRule="auto"/>
        <w:ind w:left="705" w:hanging="705"/>
        <w:rPr>
          <w:color w:val="FF0000"/>
        </w:rPr>
      </w:pPr>
      <w:r>
        <w:rPr>
          <w:color w:val="FF0000"/>
        </w:rPr>
        <w:tab/>
      </w:r>
      <w:r w:rsidR="0046721D" w:rsidRPr="0046721D">
        <w:rPr>
          <w:color w:val="FF0000"/>
        </w:rPr>
        <w:sym w:font="Symbol" w:char="F02D"/>
      </w:r>
      <w:r w:rsidR="0046721D" w:rsidRPr="0046721D">
        <w:rPr>
          <w:color w:val="FF0000"/>
        </w:rPr>
        <w:t xml:space="preserve"> </w:t>
      </w:r>
      <w:proofErr w:type="spellStart"/>
      <w:r w:rsidR="0046721D" w:rsidRPr="0046721D">
        <w:rPr>
          <w:color w:val="FF0000"/>
        </w:rPr>
        <w:t>Social</w:t>
      </w:r>
      <w:proofErr w:type="spellEnd"/>
      <w:r w:rsidR="0046721D" w:rsidRPr="0046721D">
        <w:rPr>
          <w:color w:val="FF0000"/>
        </w:rPr>
        <w:t xml:space="preserve"> media geeft de mogelijkheid om op een gepersonaliseerde manier contact te maken met potentiële abonnees. (Bij traditionele media is dit niet het geval). </w:t>
      </w:r>
    </w:p>
    <w:p w14:paraId="3BE73401" w14:textId="77777777" w:rsidR="00553D92" w:rsidRDefault="00553D92" w:rsidP="00B06AD1">
      <w:pPr>
        <w:pStyle w:val="Standaard1"/>
        <w:tabs>
          <w:tab w:val="left" w:pos="-142"/>
        </w:tabs>
        <w:spacing w:line="240" w:lineRule="auto"/>
        <w:ind w:left="705" w:hanging="705"/>
        <w:rPr>
          <w:color w:val="FF0000"/>
        </w:rPr>
      </w:pPr>
      <w:r>
        <w:rPr>
          <w:color w:val="FF0000"/>
        </w:rPr>
        <w:tab/>
      </w:r>
      <w:r w:rsidR="0046721D" w:rsidRPr="0046721D">
        <w:rPr>
          <w:color w:val="FF0000"/>
        </w:rPr>
        <w:sym w:font="Symbol" w:char="F02D"/>
      </w:r>
      <w:r w:rsidR="0046721D" w:rsidRPr="0046721D">
        <w:rPr>
          <w:color w:val="FF0000"/>
        </w:rPr>
        <w:t xml:space="preserve"> Uw Krant kan via </w:t>
      </w:r>
      <w:proofErr w:type="spellStart"/>
      <w:r w:rsidR="0046721D" w:rsidRPr="0046721D">
        <w:rPr>
          <w:color w:val="FF0000"/>
        </w:rPr>
        <w:t>social</w:t>
      </w:r>
      <w:proofErr w:type="spellEnd"/>
      <w:r w:rsidR="0046721D" w:rsidRPr="0046721D">
        <w:rPr>
          <w:color w:val="FF0000"/>
        </w:rPr>
        <w:t xml:space="preserve"> media gemakkelijker de behoeften van potentiële abonnees achterhalen en met hun content daarop inspelen. (Bij traditionele media is dit niet mogelijk). </w:t>
      </w:r>
    </w:p>
    <w:p w14:paraId="0ED3B2A5" w14:textId="77777777" w:rsidR="00553D92" w:rsidRDefault="00553D92" w:rsidP="00B06AD1">
      <w:pPr>
        <w:pStyle w:val="Standaard1"/>
        <w:tabs>
          <w:tab w:val="left" w:pos="-142"/>
        </w:tabs>
        <w:spacing w:line="240" w:lineRule="auto"/>
        <w:ind w:left="705" w:hanging="705"/>
        <w:rPr>
          <w:color w:val="FF0000"/>
        </w:rPr>
      </w:pPr>
      <w:r>
        <w:rPr>
          <w:color w:val="FF0000"/>
        </w:rPr>
        <w:tab/>
      </w:r>
      <w:r w:rsidR="0046721D" w:rsidRPr="0046721D">
        <w:rPr>
          <w:color w:val="FF0000"/>
        </w:rPr>
        <w:sym w:font="Symbol" w:char="F02D"/>
      </w:r>
      <w:r w:rsidR="0046721D" w:rsidRPr="0046721D">
        <w:rPr>
          <w:color w:val="FF0000"/>
        </w:rPr>
        <w:t xml:space="preserve"> De doelgroep maakt meer gebruik van </w:t>
      </w:r>
      <w:proofErr w:type="spellStart"/>
      <w:r w:rsidR="0046721D" w:rsidRPr="0046721D">
        <w:rPr>
          <w:color w:val="FF0000"/>
        </w:rPr>
        <w:t>social</w:t>
      </w:r>
      <w:proofErr w:type="spellEnd"/>
      <w:r w:rsidR="0046721D" w:rsidRPr="0046721D">
        <w:rPr>
          <w:color w:val="FF0000"/>
        </w:rPr>
        <w:t xml:space="preserve"> media (dan van traditionele media) en dus wordt de doelgroep gemakkelijker bereikt. </w:t>
      </w:r>
    </w:p>
    <w:p w14:paraId="4259177C" w14:textId="77777777" w:rsidR="00553D92" w:rsidRDefault="00553D92" w:rsidP="00B06AD1">
      <w:pPr>
        <w:pStyle w:val="Standaard1"/>
        <w:tabs>
          <w:tab w:val="left" w:pos="-142"/>
        </w:tabs>
        <w:spacing w:line="240" w:lineRule="auto"/>
        <w:ind w:left="705" w:hanging="705"/>
        <w:rPr>
          <w:color w:val="FF0000"/>
        </w:rPr>
      </w:pPr>
    </w:p>
    <w:p w14:paraId="256F0264" w14:textId="6EE6BA86" w:rsidR="00A1045C" w:rsidRDefault="00553D92" w:rsidP="00B06AD1">
      <w:pPr>
        <w:pStyle w:val="Standaard1"/>
        <w:tabs>
          <w:tab w:val="left" w:pos="-142"/>
        </w:tabs>
        <w:spacing w:line="240" w:lineRule="auto"/>
        <w:ind w:left="705" w:hanging="705"/>
        <w:rPr>
          <w:color w:val="FF0000"/>
        </w:rPr>
      </w:pPr>
      <w:r>
        <w:rPr>
          <w:color w:val="FF0000"/>
        </w:rPr>
        <w:tab/>
      </w:r>
      <w:r w:rsidR="0046721D" w:rsidRPr="0046721D">
        <w:rPr>
          <w:color w:val="FF0000"/>
        </w:rPr>
        <w:t>per juist antwoord 1</w:t>
      </w:r>
    </w:p>
    <w:p w14:paraId="7E9B5878" w14:textId="77777777" w:rsidR="00F1709D" w:rsidRDefault="00F1709D" w:rsidP="00B06AD1">
      <w:pPr>
        <w:pStyle w:val="Standaard1"/>
        <w:tabs>
          <w:tab w:val="left" w:pos="-142"/>
        </w:tabs>
        <w:spacing w:line="240" w:lineRule="auto"/>
        <w:ind w:left="705" w:hanging="705"/>
        <w:rPr>
          <w:color w:val="FF0000"/>
        </w:rPr>
      </w:pPr>
    </w:p>
    <w:p w14:paraId="4B8DEE3D" w14:textId="4C103A09" w:rsidR="00F1709D" w:rsidRPr="00F1709D" w:rsidRDefault="00F1709D" w:rsidP="00B06AD1">
      <w:pPr>
        <w:pStyle w:val="Standaard1"/>
        <w:tabs>
          <w:tab w:val="left" w:pos="-142"/>
        </w:tabs>
        <w:spacing w:line="240" w:lineRule="auto"/>
        <w:ind w:left="705" w:hanging="705"/>
        <w:rPr>
          <w:color w:val="0070C0"/>
        </w:rPr>
      </w:pPr>
      <w:r>
        <w:rPr>
          <w:color w:val="FF0000"/>
        </w:rPr>
        <w:tab/>
      </w:r>
      <w:r>
        <w:rPr>
          <w:color w:val="0070C0"/>
        </w:rPr>
        <w:t>Artikel 3.3. toepassen</w:t>
      </w:r>
    </w:p>
    <w:p w14:paraId="0390F35C" w14:textId="77777777" w:rsidR="00170926" w:rsidRDefault="00170926" w:rsidP="00B06AD1">
      <w:pPr>
        <w:pStyle w:val="Standaard1"/>
        <w:tabs>
          <w:tab w:val="left" w:pos="-142"/>
        </w:tabs>
        <w:spacing w:line="240" w:lineRule="auto"/>
        <w:ind w:left="705" w:hanging="705"/>
        <w:rPr>
          <w:color w:val="FF0000"/>
        </w:rPr>
      </w:pPr>
    </w:p>
    <w:p w14:paraId="20F3397B" w14:textId="06FFA611" w:rsidR="00A0736C" w:rsidRDefault="00170926" w:rsidP="00B06AD1">
      <w:pPr>
        <w:pStyle w:val="Standaard1"/>
        <w:tabs>
          <w:tab w:val="left" w:pos="-142"/>
        </w:tabs>
        <w:spacing w:line="240" w:lineRule="auto"/>
        <w:ind w:left="705" w:hanging="705"/>
        <w:rPr>
          <w:color w:val="auto"/>
        </w:rPr>
      </w:pPr>
      <w:r>
        <w:rPr>
          <w:color w:val="FF0000"/>
        </w:rPr>
        <w:tab/>
      </w:r>
    </w:p>
    <w:p w14:paraId="0B97D047" w14:textId="29162115" w:rsidR="00A0736C" w:rsidRDefault="00A0736C" w:rsidP="00B06AD1">
      <w:pPr>
        <w:pStyle w:val="Standaard1"/>
        <w:tabs>
          <w:tab w:val="left" w:pos="-142"/>
        </w:tabs>
        <w:spacing w:line="240" w:lineRule="auto"/>
        <w:ind w:left="705" w:hanging="705"/>
        <w:rPr>
          <w:color w:val="auto"/>
        </w:rPr>
      </w:pPr>
      <w:r w:rsidRPr="00A0736C">
        <w:rPr>
          <w:color w:val="auto"/>
        </w:rPr>
        <w:t xml:space="preserve">2p </w:t>
      </w:r>
      <w:r w:rsidRPr="008B0278">
        <w:rPr>
          <w:b/>
          <w:bCs/>
          <w:color w:val="auto"/>
        </w:rPr>
        <w:t>29</w:t>
      </w:r>
      <w:r w:rsidRPr="00A0736C">
        <w:rPr>
          <w:color w:val="auto"/>
        </w:rPr>
        <w:t xml:space="preserve"> </w:t>
      </w:r>
      <w:r w:rsidR="008B0278">
        <w:rPr>
          <w:color w:val="auto"/>
        </w:rPr>
        <w:tab/>
      </w:r>
      <w:r w:rsidRPr="00A0736C">
        <w:rPr>
          <w:color w:val="auto"/>
        </w:rPr>
        <w:t>Welke abonnementsvorm heeft dan de voorkeur: papier of digitaal? Leg dit uit met behulp van een berekening van de dekkingsbijdrage per type krant in de actieperiode.</w:t>
      </w:r>
    </w:p>
    <w:p w14:paraId="3DE11014" w14:textId="77777777" w:rsidR="00A0736C" w:rsidRDefault="00A0736C" w:rsidP="00B06AD1">
      <w:pPr>
        <w:pStyle w:val="Standaard1"/>
        <w:tabs>
          <w:tab w:val="left" w:pos="-142"/>
        </w:tabs>
        <w:spacing w:line="240" w:lineRule="auto"/>
        <w:ind w:left="705" w:hanging="705"/>
        <w:rPr>
          <w:color w:val="auto"/>
        </w:rPr>
      </w:pPr>
    </w:p>
    <w:p w14:paraId="200BED9E" w14:textId="77777777" w:rsidR="00C2585E" w:rsidRDefault="0046721D" w:rsidP="00B06AD1">
      <w:pPr>
        <w:pStyle w:val="Standaard1"/>
        <w:tabs>
          <w:tab w:val="left" w:pos="-142"/>
        </w:tabs>
        <w:spacing w:line="240" w:lineRule="auto"/>
        <w:ind w:left="705" w:hanging="705"/>
        <w:rPr>
          <w:color w:val="FF0000"/>
        </w:rPr>
      </w:pPr>
      <w:r>
        <w:rPr>
          <w:color w:val="auto"/>
        </w:rPr>
        <w:tab/>
      </w:r>
      <w:r w:rsidRPr="0046721D">
        <w:rPr>
          <w:color w:val="FF0000"/>
        </w:rPr>
        <w:t>• dekkingsbijdrage van een digitale krant: 14,40</w:t>
      </w:r>
      <w:r w:rsidR="00C2585E">
        <w:rPr>
          <w:color w:val="FF0000"/>
        </w:rPr>
        <w:t>/</w:t>
      </w:r>
      <w:r w:rsidRPr="0046721D">
        <w:rPr>
          <w:color w:val="FF0000"/>
        </w:rPr>
        <w:t>24 – 0,10 = € 0,50 dekkingsbijdrage van een papieren krant: 27,60</w:t>
      </w:r>
      <w:r w:rsidR="00C2585E">
        <w:rPr>
          <w:color w:val="FF0000"/>
        </w:rPr>
        <w:t>/</w:t>
      </w:r>
      <w:r w:rsidRPr="0046721D">
        <w:rPr>
          <w:color w:val="FF0000"/>
        </w:rPr>
        <w:t xml:space="preserve">24 – 1,20 = – € 0,05 </w:t>
      </w:r>
      <w:r w:rsidR="00C2585E">
        <w:rPr>
          <w:color w:val="FF0000"/>
        </w:rPr>
        <w:tab/>
      </w:r>
      <w:r w:rsidRPr="0046721D">
        <w:rPr>
          <w:color w:val="FF0000"/>
        </w:rPr>
        <w:t xml:space="preserve">1 </w:t>
      </w:r>
    </w:p>
    <w:p w14:paraId="06A02FC3" w14:textId="413705C6" w:rsidR="0046721D" w:rsidRDefault="00C2585E" w:rsidP="00B06AD1">
      <w:pPr>
        <w:pStyle w:val="Standaard1"/>
        <w:tabs>
          <w:tab w:val="left" w:pos="-142"/>
        </w:tabs>
        <w:spacing w:line="240" w:lineRule="auto"/>
        <w:ind w:left="705" w:hanging="705"/>
        <w:rPr>
          <w:color w:val="FF0000"/>
        </w:rPr>
      </w:pPr>
      <w:r>
        <w:rPr>
          <w:color w:val="FF0000"/>
        </w:rPr>
        <w:tab/>
      </w:r>
      <w:r w:rsidR="0046721D" w:rsidRPr="0046721D">
        <w:rPr>
          <w:color w:val="FF0000"/>
        </w:rPr>
        <w:t xml:space="preserve">• De abonnementsvorm digitaal heeft de voorkeur (aangezien de dekkingsbijdrage hierbij het hoogste is). </w:t>
      </w:r>
      <w:r>
        <w:rPr>
          <w:color w:val="FF0000"/>
        </w:rPr>
        <w:tab/>
      </w:r>
      <w:r>
        <w:rPr>
          <w:color w:val="FF0000"/>
        </w:rPr>
        <w:tab/>
      </w:r>
      <w:r>
        <w:rPr>
          <w:color w:val="FF0000"/>
        </w:rPr>
        <w:tab/>
      </w:r>
      <w:r>
        <w:rPr>
          <w:color w:val="FF0000"/>
        </w:rPr>
        <w:tab/>
      </w:r>
      <w:r>
        <w:rPr>
          <w:color w:val="FF0000"/>
        </w:rPr>
        <w:tab/>
      </w:r>
      <w:r w:rsidR="0046721D" w:rsidRPr="0046721D">
        <w:rPr>
          <w:color w:val="FF0000"/>
        </w:rPr>
        <w:t>1</w:t>
      </w:r>
    </w:p>
    <w:p w14:paraId="0654FE16" w14:textId="77777777" w:rsidR="00F1709D" w:rsidRDefault="00F1709D" w:rsidP="00B06AD1">
      <w:pPr>
        <w:pStyle w:val="Standaard1"/>
        <w:tabs>
          <w:tab w:val="left" w:pos="-142"/>
        </w:tabs>
        <w:spacing w:line="240" w:lineRule="auto"/>
        <w:ind w:left="705" w:hanging="705"/>
        <w:rPr>
          <w:color w:val="FF0000"/>
        </w:rPr>
      </w:pPr>
    </w:p>
    <w:p w14:paraId="1CA68553" w14:textId="40B25388" w:rsidR="005251C5" w:rsidRPr="005251C5" w:rsidRDefault="005251C5" w:rsidP="00B06AD1">
      <w:pPr>
        <w:pStyle w:val="Standaard1"/>
        <w:tabs>
          <w:tab w:val="left" w:pos="-142"/>
        </w:tabs>
        <w:spacing w:line="240" w:lineRule="auto"/>
        <w:ind w:left="705" w:hanging="705"/>
        <w:rPr>
          <w:color w:val="0070C0"/>
        </w:rPr>
      </w:pPr>
      <w:r>
        <w:rPr>
          <w:color w:val="FF0000"/>
        </w:rPr>
        <w:tab/>
      </w:r>
      <w:r>
        <w:rPr>
          <w:color w:val="0070C0"/>
        </w:rPr>
        <w:t>De dekkingsbijdrage kan ook voor 4 weken berekend worden.</w:t>
      </w:r>
    </w:p>
    <w:p w14:paraId="7C8A4535" w14:textId="3BF6ED89" w:rsidR="00212371" w:rsidRDefault="00F1709D" w:rsidP="00DC6EFB">
      <w:pPr>
        <w:pStyle w:val="Standaard1"/>
        <w:tabs>
          <w:tab w:val="left" w:pos="-142"/>
        </w:tabs>
        <w:spacing w:line="240" w:lineRule="auto"/>
        <w:ind w:left="705" w:hanging="705"/>
        <w:rPr>
          <w:color w:val="0070C0"/>
        </w:rPr>
      </w:pPr>
      <w:r>
        <w:rPr>
          <w:color w:val="FF0000"/>
        </w:rPr>
        <w:tab/>
      </w:r>
      <w:r w:rsidR="00212371">
        <w:rPr>
          <w:color w:val="0070C0"/>
        </w:rPr>
        <w:tab/>
      </w:r>
      <w:r w:rsidR="00FD497A">
        <w:rPr>
          <w:color w:val="0070C0"/>
        </w:rPr>
        <w:t>Deelscore 2 is</w:t>
      </w:r>
      <w:r w:rsidR="005251C5">
        <w:rPr>
          <w:color w:val="0070C0"/>
        </w:rPr>
        <w:t xml:space="preserve"> alleen </w:t>
      </w:r>
      <w:r w:rsidR="00FD497A">
        <w:rPr>
          <w:color w:val="0070C0"/>
        </w:rPr>
        <w:t>mogelijk als de conclusie op basis van de ‘dekkingsbijdrage’</w:t>
      </w:r>
      <w:r w:rsidR="00281646">
        <w:rPr>
          <w:color w:val="0070C0"/>
        </w:rPr>
        <w:t xml:space="preserve"> logisch wordt getrokken</w:t>
      </w:r>
      <w:r w:rsidR="005251C5">
        <w:rPr>
          <w:color w:val="0070C0"/>
        </w:rPr>
        <w:t>.</w:t>
      </w:r>
    </w:p>
    <w:p w14:paraId="51803901" w14:textId="3F17BF18" w:rsidR="00DC6EFB" w:rsidRPr="0063512A" w:rsidRDefault="00DC6EFB" w:rsidP="00DC6EFB">
      <w:pPr>
        <w:pStyle w:val="Standaard1"/>
        <w:tabs>
          <w:tab w:val="left" w:pos="-142"/>
        </w:tabs>
        <w:spacing w:line="240" w:lineRule="auto"/>
        <w:ind w:left="705" w:hanging="705"/>
        <w:rPr>
          <w:color w:val="0070C0"/>
        </w:rPr>
      </w:pPr>
      <w:r>
        <w:rPr>
          <w:color w:val="0070C0"/>
        </w:rPr>
        <w:tab/>
      </w:r>
    </w:p>
    <w:p w14:paraId="3863A8A7" w14:textId="77777777" w:rsidR="0046721D" w:rsidRDefault="0046721D" w:rsidP="00B06AD1">
      <w:pPr>
        <w:pStyle w:val="Standaard1"/>
        <w:tabs>
          <w:tab w:val="left" w:pos="-142"/>
        </w:tabs>
        <w:spacing w:line="240" w:lineRule="auto"/>
        <w:ind w:left="705" w:hanging="705"/>
        <w:rPr>
          <w:color w:val="auto"/>
        </w:rPr>
      </w:pPr>
    </w:p>
    <w:p w14:paraId="77B6AC2D" w14:textId="50FFDE1F" w:rsidR="00A0736C" w:rsidRDefault="004352C8" w:rsidP="00B06AD1">
      <w:pPr>
        <w:pStyle w:val="Standaard1"/>
        <w:tabs>
          <w:tab w:val="left" w:pos="-142"/>
        </w:tabs>
        <w:spacing w:line="240" w:lineRule="auto"/>
        <w:ind w:left="705" w:hanging="705"/>
        <w:rPr>
          <w:color w:val="auto"/>
        </w:rPr>
      </w:pPr>
      <w:r w:rsidRPr="004352C8">
        <w:rPr>
          <w:color w:val="auto"/>
        </w:rPr>
        <w:t xml:space="preserve">2p </w:t>
      </w:r>
      <w:r w:rsidRPr="008B0278">
        <w:rPr>
          <w:b/>
          <w:bCs/>
          <w:color w:val="auto"/>
        </w:rPr>
        <w:t>30</w:t>
      </w:r>
      <w:r w:rsidRPr="004352C8">
        <w:rPr>
          <w:color w:val="auto"/>
        </w:rPr>
        <w:t xml:space="preserve"> </w:t>
      </w:r>
      <w:r w:rsidR="008B0278">
        <w:rPr>
          <w:color w:val="auto"/>
        </w:rPr>
        <w:tab/>
      </w:r>
      <w:r w:rsidRPr="004352C8">
        <w:rPr>
          <w:color w:val="auto"/>
        </w:rPr>
        <w:t>Leg uit welk instrument van de marketingmix kan worden gebruikt om de abonnee goed te informeren over de achtergrond van de prijsverhoging.</w:t>
      </w:r>
    </w:p>
    <w:p w14:paraId="6EECFD84" w14:textId="77777777" w:rsidR="0046721D" w:rsidRDefault="0046721D" w:rsidP="00B06AD1">
      <w:pPr>
        <w:pStyle w:val="Standaard1"/>
        <w:tabs>
          <w:tab w:val="left" w:pos="-142"/>
        </w:tabs>
        <w:spacing w:line="240" w:lineRule="auto"/>
        <w:ind w:left="705" w:hanging="705"/>
        <w:rPr>
          <w:color w:val="auto"/>
        </w:rPr>
      </w:pPr>
    </w:p>
    <w:p w14:paraId="0DED7E58" w14:textId="1331BFF7" w:rsidR="0003595C" w:rsidRDefault="0046721D" w:rsidP="00B06AD1">
      <w:pPr>
        <w:pStyle w:val="Standaard1"/>
        <w:tabs>
          <w:tab w:val="left" w:pos="-142"/>
        </w:tabs>
        <w:spacing w:line="240" w:lineRule="auto"/>
        <w:ind w:left="705" w:hanging="705"/>
        <w:rPr>
          <w:color w:val="FF0000"/>
        </w:rPr>
      </w:pPr>
      <w:r w:rsidRPr="00FE5448">
        <w:rPr>
          <w:color w:val="FF0000"/>
        </w:rPr>
        <w:tab/>
      </w:r>
      <w:r w:rsidR="00FE5448" w:rsidRPr="00FE5448">
        <w:rPr>
          <w:color w:val="FF0000"/>
        </w:rPr>
        <w:t xml:space="preserve">• promotiebeleid </w:t>
      </w:r>
      <w:r w:rsidR="0003595C">
        <w:rPr>
          <w:color w:val="FF0000"/>
        </w:rPr>
        <w:tab/>
      </w:r>
      <w:r w:rsidR="0003595C">
        <w:rPr>
          <w:color w:val="FF0000"/>
        </w:rPr>
        <w:tab/>
      </w:r>
      <w:r w:rsidR="0003595C">
        <w:rPr>
          <w:color w:val="FF0000"/>
        </w:rPr>
        <w:tab/>
      </w:r>
      <w:r w:rsidR="0003595C">
        <w:rPr>
          <w:color w:val="FF0000"/>
        </w:rPr>
        <w:tab/>
      </w:r>
      <w:r w:rsidR="0003595C">
        <w:rPr>
          <w:color w:val="FF0000"/>
        </w:rPr>
        <w:tab/>
      </w:r>
      <w:r w:rsidR="0003595C">
        <w:rPr>
          <w:color w:val="FF0000"/>
        </w:rPr>
        <w:tab/>
      </w:r>
      <w:r w:rsidR="0003595C">
        <w:rPr>
          <w:color w:val="FF0000"/>
        </w:rPr>
        <w:tab/>
      </w:r>
      <w:r w:rsidR="0003595C">
        <w:rPr>
          <w:color w:val="FF0000"/>
        </w:rPr>
        <w:tab/>
      </w:r>
      <w:r w:rsidR="0003595C">
        <w:rPr>
          <w:color w:val="FF0000"/>
        </w:rPr>
        <w:tab/>
      </w:r>
      <w:r w:rsidR="00FE5448" w:rsidRPr="00FE5448">
        <w:rPr>
          <w:color w:val="FF0000"/>
        </w:rPr>
        <w:t xml:space="preserve">1 </w:t>
      </w:r>
    </w:p>
    <w:p w14:paraId="2E3188F5" w14:textId="77777777" w:rsidR="0003595C" w:rsidRDefault="0003595C" w:rsidP="00B06AD1">
      <w:pPr>
        <w:pStyle w:val="Standaard1"/>
        <w:tabs>
          <w:tab w:val="left" w:pos="-142"/>
        </w:tabs>
        <w:spacing w:line="240" w:lineRule="auto"/>
        <w:ind w:left="705" w:hanging="705"/>
        <w:rPr>
          <w:color w:val="FF0000"/>
        </w:rPr>
      </w:pPr>
      <w:r>
        <w:rPr>
          <w:color w:val="FF0000"/>
        </w:rPr>
        <w:tab/>
      </w:r>
      <w:r w:rsidR="00FE5448" w:rsidRPr="00FE5448">
        <w:rPr>
          <w:color w:val="FF0000"/>
        </w:rPr>
        <w:t xml:space="preserve">• Wanneer de klant duidelijk uitgelegd wordt wat de reden is voor de prijsverhoging (uiteindelijk terugdringen van de externe kosten), zal de </w:t>
      </w:r>
    </w:p>
    <w:p w14:paraId="468DAB54" w14:textId="77777777" w:rsidR="0003595C" w:rsidRDefault="0003595C" w:rsidP="00B06AD1">
      <w:pPr>
        <w:pStyle w:val="Standaard1"/>
        <w:tabs>
          <w:tab w:val="left" w:pos="-142"/>
        </w:tabs>
        <w:spacing w:line="240" w:lineRule="auto"/>
        <w:ind w:left="705" w:hanging="705"/>
        <w:rPr>
          <w:color w:val="FF0000"/>
        </w:rPr>
      </w:pPr>
      <w:r>
        <w:rPr>
          <w:color w:val="FF0000"/>
        </w:rPr>
        <w:tab/>
      </w:r>
      <w:r w:rsidR="00FE5448" w:rsidRPr="00FE5448">
        <w:rPr>
          <w:color w:val="FF0000"/>
        </w:rPr>
        <w:t xml:space="preserve">klant eerder bereid zijn deze hogere prijs te betalen. </w:t>
      </w:r>
      <w:r>
        <w:rPr>
          <w:color w:val="FF0000"/>
        </w:rPr>
        <w:tab/>
      </w:r>
      <w:r>
        <w:rPr>
          <w:color w:val="FF0000"/>
        </w:rPr>
        <w:tab/>
      </w:r>
      <w:r>
        <w:rPr>
          <w:color w:val="FF0000"/>
        </w:rPr>
        <w:tab/>
      </w:r>
      <w:r>
        <w:rPr>
          <w:color w:val="FF0000"/>
        </w:rPr>
        <w:tab/>
      </w:r>
      <w:r w:rsidR="00FE5448" w:rsidRPr="00FE5448">
        <w:rPr>
          <w:color w:val="FF0000"/>
        </w:rPr>
        <w:t xml:space="preserve">1 </w:t>
      </w:r>
    </w:p>
    <w:p w14:paraId="49C05B42" w14:textId="77777777" w:rsidR="0003595C" w:rsidRDefault="0003595C" w:rsidP="00B06AD1">
      <w:pPr>
        <w:pStyle w:val="Standaard1"/>
        <w:tabs>
          <w:tab w:val="left" w:pos="-142"/>
        </w:tabs>
        <w:spacing w:line="240" w:lineRule="auto"/>
        <w:ind w:left="705" w:hanging="705"/>
        <w:rPr>
          <w:color w:val="FF0000"/>
        </w:rPr>
      </w:pPr>
    </w:p>
    <w:p w14:paraId="6909EC58" w14:textId="77777777" w:rsidR="0003595C" w:rsidRDefault="0003595C" w:rsidP="00B06AD1">
      <w:pPr>
        <w:pStyle w:val="Standaard1"/>
        <w:tabs>
          <w:tab w:val="left" w:pos="-142"/>
        </w:tabs>
        <w:spacing w:line="240" w:lineRule="auto"/>
        <w:ind w:left="705" w:hanging="705"/>
        <w:rPr>
          <w:color w:val="FF0000"/>
        </w:rPr>
      </w:pPr>
      <w:r>
        <w:rPr>
          <w:color w:val="FF0000"/>
        </w:rPr>
        <w:lastRenderedPageBreak/>
        <w:tab/>
      </w:r>
      <w:r w:rsidR="00FE5448" w:rsidRPr="00FE5448">
        <w:rPr>
          <w:color w:val="FF0000"/>
        </w:rPr>
        <w:t xml:space="preserve">of </w:t>
      </w:r>
    </w:p>
    <w:p w14:paraId="364D0AB3" w14:textId="77777777" w:rsidR="0003595C" w:rsidRDefault="0003595C" w:rsidP="00B06AD1">
      <w:pPr>
        <w:pStyle w:val="Standaard1"/>
        <w:tabs>
          <w:tab w:val="left" w:pos="-142"/>
        </w:tabs>
        <w:spacing w:line="240" w:lineRule="auto"/>
        <w:ind w:left="705" w:hanging="705"/>
        <w:rPr>
          <w:color w:val="FF0000"/>
        </w:rPr>
      </w:pPr>
    </w:p>
    <w:p w14:paraId="5C74B934" w14:textId="77777777" w:rsidR="0003595C" w:rsidRDefault="0003595C" w:rsidP="00B06AD1">
      <w:pPr>
        <w:pStyle w:val="Standaard1"/>
        <w:tabs>
          <w:tab w:val="left" w:pos="-142"/>
        </w:tabs>
        <w:spacing w:line="240" w:lineRule="auto"/>
        <w:ind w:left="705" w:hanging="705"/>
        <w:rPr>
          <w:color w:val="FF0000"/>
        </w:rPr>
      </w:pPr>
      <w:r>
        <w:rPr>
          <w:color w:val="FF0000"/>
        </w:rPr>
        <w:tab/>
      </w:r>
      <w:r w:rsidR="00FE5448" w:rsidRPr="00FE5448">
        <w:rPr>
          <w:color w:val="FF0000"/>
        </w:rPr>
        <w:t xml:space="preserve">• productbeleid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FE5448" w:rsidRPr="00FE5448">
        <w:rPr>
          <w:color w:val="FF0000"/>
        </w:rPr>
        <w:t xml:space="preserve">1 </w:t>
      </w:r>
    </w:p>
    <w:p w14:paraId="4B3CF86B" w14:textId="77777777" w:rsidR="0003595C" w:rsidRDefault="0003595C" w:rsidP="00B06AD1">
      <w:pPr>
        <w:pStyle w:val="Standaard1"/>
        <w:tabs>
          <w:tab w:val="left" w:pos="-142"/>
        </w:tabs>
        <w:spacing w:line="240" w:lineRule="auto"/>
        <w:ind w:left="705" w:hanging="705"/>
        <w:rPr>
          <w:color w:val="FF0000"/>
        </w:rPr>
      </w:pPr>
      <w:r>
        <w:rPr>
          <w:color w:val="FF0000"/>
        </w:rPr>
        <w:tab/>
      </w:r>
      <w:r w:rsidR="00FE5448" w:rsidRPr="00FE5448">
        <w:rPr>
          <w:color w:val="FF0000"/>
        </w:rPr>
        <w:t xml:space="preserve">• In het colofon / op de verpakking wordt duidelijk gemaakt dat Uw Krant </w:t>
      </w:r>
    </w:p>
    <w:p w14:paraId="4F0CC4A1" w14:textId="77777777" w:rsidR="0003595C" w:rsidRDefault="0003595C" w:rsidP="00B06AD1">
      <w:pPr>
        <w:pStyle w:val="Standaard1"/>
        <w:tabs>
          <w:tab w:val="left" w:pos="-142"/>
        </w:tabs>
        <w:spacing w:line="240" w:lineRule="auto"/>
        <w:ind w:left="705" w:hanging="705"/>
        <w:rPr>
          <w:color w:val="FF0000"/>
        </w:rPr>
      </w:pPr>
      <w:r>
        <w:rPr>
          <w:color w:val="FF0000"/>
        </w:rPr>
        <w:tab/>
      </w:r>
      <w:proofErr w:type="spellStart"/>
      <w:r w:rsidR="00FE5448" w:rsidRPr="00FE5448">
        <w:rPr>
          <w:color w:val="FF0000"/>
        </w:rPr>
        <w:t>true</w:t>
      </w:r>
      <w:proofErr w:type="spellEnd"/>
      <w:r w:rsidR="00FE5448" w:rsidRPr="00FE5448">
        <w:rPr>
          <w:color w:val="FF0000"/>
        </w:rPr>
        <w:t xml:space="preserve"> pricing inzet, (waardoor de verkoopprijs hoger is). </w:t>
      </w:r>
      <w:r>
        <w:rPr>
          <w:color w:val="FF0000"/>
        </w:rPr>
        <w:tab/>
      </w:r>
      <w:r>
        <w:rPr>
          <w:color w:val="FF0000"/>
        </w:rPr>
        <w:tab/>
      </w:r>
      <w:r>
        <w:rPr>
          <w:color w:val="FF0000"/>
        </w:rPr>
        <w:tab/>
      </w:r>
      <w:r w:rsidR="00FE5448" w:rsidRPr="00FE5448">
        <w:rPr>
          <w:color w:val="FF0000"/>
        </w:rPr>
        <w:t xml:space="preserve">1 </w:t>
      </w:r>
    </w:p>
    <w:p w14:paraId="320CF3C5" w14:textId="77777777" w:rsidR="0003595C" w:rsidRDefault="0003595C" w:rsidP="00B06AD1">
      <w:pPr>
        <w:pStyle w:val="Standaard1"/>
        <w:tabs>
          <w:tab w:val="left" w:pos="-142"/>
        </w:tabs>
        <w:spacing w:line="240" w:lineRule="auto"/>
        <w:ind w:left="705" w:hanging="705"/>
        <w:rPr>
          <w:color w:val="FF0000"/>
        </w:rPr>
      </w:pPr>
    </w:p>
    <w:p w14:paraId="4391DE4E" w14:textId="77777777" w:rsidR="0003595C" w:rsidRPr="0003595C" w:rsidRDefault="0003595C" w:rsidP="00B06AD1">
      <w:pPr>
        <w:pStyle w:val="Standaard1"/>
        <w:tabs>
          <w:tab w:val="left" w:pos="-142"/>
        </w:tabs>
        <w:spacing w:line="240" w:lineRule="auto"/>
        <w:ind w:left="705" w:hanging="705"/>
        <w:rPr>
          <w:i/>
          <w:iCs/>
          <w:color w:val="FF0000"/>
        </w:rPr>
      </w:pPr>
      <w:r>
        <w:rPr>
          <w:color w:val="FF0000"/>
        </w:rPr>
        <w:tab/>
      </w:r>
      <w:r w:rsidR="00FE5448" w:rsidRPr="0003595C">
        <w:rPr>
          <w:i/>
          <w:iCs/>
          <w:color w:val="FF0000"/>
        </w:rPr>
        <w:t xml:space="preserve">Opmerking </w:t>
      </w:r>
    </w:p>
    <w:p w14:paraId="25D799A9" w14:textId="4E0A4215" w:rsidR="0046721D" w:rsidRPr="0003595C" w:rsidRDefault="0003595C" w:rsidP="00B06AD1">
      <w:pPr>
        <w:pStyle w:val="Standaard1"/>
        <w:tabs>
          <w:tab w:val="left" w:pos="-142"/>
        </w:tabs>
        <w:spacing w:line="240" w:lineRule="auto"/>
        <w:ind w:left="705" w:hanging="705"/>
        <w:rPr>
          <w:i/>
          <w:iCs/>
          <w:color w:val="FF0000"/>
        </w:rPr>
      </w:pPr>
      <w:r w:rsidRPr="0003595C">
        <w:rPr>
          <w:i/>
          <w:iCs/>
          <w:color w:val="FF0000"/>
        </w:rPr>
        <w:tab/>
      </w:r>
      <w:r w:rsidR="00FE5448" w:rsidRPr="0003595C">
        <w:rPr>
          <w:i/>
          <w:iCs/>
          <w:color w:val="FF0000"/>
        </w:rPr>
        <w:t>Het tweede scorepunt alleen toekennen wanneer het eerste scorepunt is behaald.</w:t>
      </w:r>
    </w:p>
    <w:p w14:paraId="05B27814" w14:textId="77777777" w:rsidR="004352C8" w:rsidRDefault="004352C8" w:rsidP="00B06AD1">
      <w:pPr>
        <w:pStyle w:val="Standaard1"/>
        <w:tabs>
          <w:tab w:val="left" w:pos="-142"/>
        </w:tabs>
        <w:spacing w:line="240" w:lineRule="auto"/>
        <w:ind w:left="705" w:hanging="705"/>
        <w:rPr>
          <w:color w:val="auto"/>
        </w:rPr>
      </w:pPr>
    </w:p>
    <w:p w14:paraId="19B4584E" w14:textId="71B726FC" w:rsidR="00281646" w:rsidRPr="00281646" w:rsidRDefault="00281646" w:rsidP="00B06AD1">
      <w:pPr>
        <w:pStyle w:val="Standaard1"/>
        <w:tabs>
          <w:tab w:val="left" w:pos="-142"/>
        </w:tabs>
        <w:spacing w:line="240" w:lineRule="auto"/>
        <w:ind w:left="705" w:hanging="705"/>
        <w:rPr>
          <w:color w:val="0070C0"/>
        </w:rPr>
      </w:pPr>
      <w:r>
        <w:rPr>
          <w:color w:val="auto"/>
        </w:rPr>
        <w:tab/>
      </w:r>
      <w:r w:rsidR="00CC3ABC">
        <w:rPr>
          <w:color w:val="0070C0"/>
        </w:rPr>
        <w:t xml:space="preserve">Toelichting bij promotiebeleid: </w:t>
      </w:r>
      <w:r w:rsidR="002D1E28">
        <w:rPr>
          <w:color w:val="0070C0"/>
        </w:rPr>
        <w:t xml:space="preserve">je komt steeds terug op argumenten op </w:t>
      </w:r>
      <w:r w:rsidR="002D1E28" w:rsidRPr="002D1E28">
        <w:rPr>
          <w:color w:val="0070C0"/>
          <w:u w:val="single"/>
        </w:rPr>
        <w:t>‘hoe’</w:t>
      </w:r>
      <w:r w:rsidR="002D1E28">
        <w:rPr>
          <w:color w:val="0070C0"/>
        </w:rPr>
        <w:t xml:space="preserve"> het instrument wordt gebruikt.</w:t>
      </w:r>
      <w:r w:rsidR="00F4690D">
        <w:rPr>
          <w:color w:val="0070C0"/>
        </w:rPr>
        <w:t xml:space="preserve"> </w:t>
      </w:r>
    </w:p>
    <w:p w14:paraId="1BC3A313" w14:textId="77777777" w:rsidR="00281646" w:rsidRDefault="00281646" w:rsidP="00B06AD1">
      <w:pPr>
        <w:pStyle w:val="Standaard1"/>
        <w:tabs>
          <w:tab w:val="left" w:pos="-142"/>
        </w:tabs>
        <w:spacing w:line="240" w:lineRule="auto"/>
        <w:ind w:left="705" w:hanging="705"/>
        <w:rPr>
          <w:color w:val="auto"/>
        </w:rPr>
      </w:pPr>
    </w:p>
    <w:p w14:paraId="06D91A05" w14:textId="77777777" w:rsidR="004352C8" w:rsidRPr="000B538C" w:rsidRDefault="004352C8" w:rsidP="00B06AD1">
      <w:pPr>
        <w:pStyle w:val="Standaard1"/>
        <w:tabs>
          <w:tab w:val="left" w:pos="-142"/>
        </w:tabs>
        <w:spacing w:line="240" w:lineRule="auto"/>
        <w:ind w:left="705" w:hanging="705"/>
        <w:rPr>
          <w:color w:val="auto"/>
        </w:rPr>
      </w:pPr>
    </w:p>
    <w:p w14:paraId="72E0438D" w14:textId="7C0E4E21" w:rsidR="0003595C" w:rsidRDefault="0003595C" w:rsidP="0003595C">
      <w:pPr>
        <w:pStyle w:val="Standaard1"/>
        <w:tabs>
          <w:tab w:val="left" w:pos="-142"/>
        </w:tabs>
        <w:spacing w:line="240" w:lineRule="auto"/>
        <w:ind w:left="705" w:hanging="705"/>
        <w:rPr>
          <w:b/>
          <w:bCs/>
          <w:color w:val="0070C0"/>
        </w:rPr>
      </w:pPr>
      <w:r>
        <w:rPr>
          <w:b/>
          <w:bCs/>
          <w:color w:val="0070C0"/>
        </w:rPr>
        <w:t>Algemeen opgave 6</w:t>
      </w:r>
    </w:p>
    <w:p w14:paraId="60B18763" w14:textId="77777777" w:rsidR="003B3B13" w:rsidRDefault="003B3B13" w:rsidP="0003595C">
      <w:pPr>
        <w:pStyle w:val="Standaard1"/>
        <w:tabs>
          <w:tab w:val="left" w:pos="-142"/>
        </w:tabs>
        <w:spacing w:line="240" w:lineRule="auto"/>
        <w:ind w:left="705" w:hanging="705"/>
        <w:rPr>
          <w:b/>
          <w:bCs/>
          <w:color w:val="0070C0"/>
        </w:rPr>
      </w:pPr>
    </w:p>
    <w:p w14:paraId="47C6258A" w14:textId="52085500" w:rsidR="003B3B13" w:rsidRPr="003B3B13" w:rsidRDefault="006B581B" w:rsidP="0003595C">
      <w:pPr>
        <w:pStyle w:val="Standaard1"/>
        <w:tabs>
          <w:tab w:val="left" w:pos="-142"/>
        </w:tabs>
        <w:spacing w:line="240" w:lineRule="auto"/>
        <w:ind w:left="705" w:hanging="705"/>
        <w:rPr>
          <w:color w:val="0070C0"/>
        </w:rPr>
      </w:pPr>
      <w:r>
        <w:rPr>
          <w:color w:val="0070C0"/>
        </w:rPr>
        <w:t>Leuke opgave die bedrijfseconomische kennis toetst.</w:t>
      </w:r>
    </w:p>
    <w:p w14:paraId="42D2177F" w14:textId="6CBFED1E" w:rsidR="0003595C" w:rsidRDefault="0003595C" w:rsidP="0003595C">
      <w:pPr>
        <w:pStyle w:val="Standaard1"/>
        <w:tabs>
          <w:tab w:val="left" w:pos="-142"/>
        </w:tabs>
        <w:spacing w:line="240" w:lineRule="auto"/>
        <w:ind w:left="705" w:hanging="705"/>
        <w:rPr>
          <w:b/>
          <w:bCs/>
          <w:color w:val="0070C0"/>
        </w:rPr>
      </w:pPr>
    </w:p>
    <w:p w14:paraId="70299830" w14:textId="4A0160E9" w:rsidR="0003595C" w:rsidRPr="0003595C" w:rsidRDefault="0003595C" w:rsidP="0003595C">
      <w:pPr>
        <w:pStyle w:val="Standaard1"/>
        <w:tabs>
          <w:tab w:val="left" w:pos="-142"/>
        </w:tabs>
        <w:spacing w:line="240" w:lineRule="auto"/>
        <w:ind w:left="705" w:hanging="705"/>
        <w:rPr>
          <w:b/>
          <w:bCs/>
          <w:color w:val="0070C0"/>
        </w:rPr>
      </w:pPr>
      <w:r>
        <w:rPr>
          <w:b/>
          <w:bCs/>
          <w:color w:val="0070C0"/>
        </w:rPr>
        <w:t>Algemeen gehele examen</w:t>
      </w:r>
    </w:p>
    <w:p w14:paraId="4E20E556" w14:textId="77777777" w:rsidR="00E90FE3" w:rsidRDefault="00E90FE3" w:rsidP="00B06AD1">
      <w:pPr>
        <w:pStyle w:val="Standaard1"/>
        <w:tabs>
          <w:tab w:val="left" w:pos="-142"/>
        </w:tabs>
        <w:spacing w:line="240" w:lineRule="auto"/>
        <w:ind w:left="705" w:hanging="705"/>
        <w:rPr>
          <w:color w:val="0070C0"/>
        </w:rPr>
      </w:pPr>
    </w:p>
    <w:p w14:paraId="67E5C796" w14:textId="42A088FA" w:rsidR="00F30459" w:rsidRDefault="00F30459" w:rsidP="00B06AD1">
      <w:pPr>
        <w:pStyle w:val="Standaard1"/>
        <w:tabs>
          <w:tab w:val="left" w:pos="-142"/>
        </w:tabs>
        <w:spacing w:line="240" w:lineRule="auto"/>
        <w:ind w:left="705" w:hanging="705"/>
        <w:rPr>
          <w:color w:val="0070C0"/>
        </w:rPr>
      </w:pPr>
      <w:r>
        <w:rPr>
          <w:color w:val="0070C0"/>
        </w:rPr>
        <w:t>Mooi VWO examen met leuke contexten</w:t>
      </w:r>
    </w:p>
    <w:p w14:paraId="53F75DA5" w14:textId="3A7418BE" w:rsidR="006B581B" w:rsidRDefault="00F30459" w:rsidP="00B06AD1">
      <w:pPr>
        <w:pStyle w:val="Standaard1"/>
        <w:tabs>
          <w:tab w:val="left" w:pos="-142"/>
        </w:tabs>
        <w:spacing w:line="240" w:lineRule="auto"/>
        <w:ind w:left="705" w:hanging="705"/>
        <w:rPr>
          <w:color w:val="0070C0"/>
        </w:rPr>
      </w:pPr>
      <w:r>
        <w:rPr>
          <w:color w:val="0070C0"/>
        </w:rPr>
        <w:t>Veel rekenwerk, en soms taalkundig onjuistheden.</w:t>
      </w:r>
    </w:p>
    <w:p w14:paraId="439E1AD7" w14:textId="4B23CC95" w:rsidR="0083177D" w:rsidRDefault="00F30459" w:rsidP="004A0C93">
      <w:pPr>
        <w:pStyle w:val="Standaard1"/>
        <w:tabs>
          <w:tab w:val="left" w:pos="-142"/>
        </w:tabs>
        <w:spacing w:line="240" w:lineRule="auto"/>
        <w:ind w:left="705" w:hanging="705"/>
        <w:rPr>
          <w:color w:val="0070C0"/>
        </w:rPr>
      </w:pPr>
      <w:r>
        <w:rPr>
          <w:color w:val="0070C0"/>
        </w:rPr>
        <w:t xml:space="preserve">Verdeling </w:t>
      </w:r>
      <w:r w:rsidR="0083177D">
        <w:rPr>
          <w:color w:val="0070C0"/>
        </w:rPr>
        <w:t xml:space="preserve">van de vragen </w:t>
      </w:r>
      <w:r>
        <w:rPr>
          <w:color w:val="0070C0"/>
        </w:rPr>
        <w:t>over de domeinen</w:t>
      </w:r>
      <w:r w:rsidR="0083177D">
        <w:rPr>
          <w:color w:val="0070C0"/>
        </w:rPr>
        <w:t xml:space="preserve"> goed, maar </w:t>
      </w:r>
      <w:r w:rsidR="004A0C93">
        <w:rPr>
          <w:color w:val="0070C0"/>
        </w:rPr>
        <w:t xml:space="preserve">met </w:t>
      </w:r>
      <w:r w:rsidR="0083177D">
        <w:rPr>
          <w:color w:val="0070C0"/>
        </w:rPr>
        <w:t>de rekenvragen</w:t>
      </w:r>
      <w:r w:rsidR="004A0C93">
        <w:rPr>
          <w:color w:val="0070C0"/>
        </w:rPr>
        <w:t xml:space="preserve"> waren </w:t>
      </w:r>
    </w:p>
    <w:p w14:paraId="1E35D238" w14:textId="3984F2B8" w:rsidR="00F30459" w:rsidRDefault="004A0C93" w:rsidP="00B06AD1">
      <w:pPr>
        <w:pStyle w:val="Standaard1"/>
        <w:tabs>
          <w:tab w:val="left" w:pos="-142"/>
        </w:tabs>
        <w:spacing w:line="240" w:lineRule="auto"/>
        <w:ind w:left="705" w:hanging="705"/>
        <w:rPr>
          <w:color w:val="0070C0"/>
        </w:rPr>
      </w:pPr>
      <w:r>
        <w:rPr>
          <w:color w:val="0070C0"/>
        </w:rPr>
        <w:t xml:space="preserve">veel punten te verbeteren. </w:t>
      </w:r>
    </w:p>
    <w:p w14:paraId="0DE69B37" w14:textId="6C7043EC" w:rsidR="000628C1" w:rsidRDefault="000628C1" w:rsidP="00B06AD1">
      <w:pPr>
        <w:pStyle w:val="Standaard1"/>
        <w:tabs>
          <w:tab w:val="left" w:pos="-142"/>
        </w:tabs>
        <w:spacing w:line="240" w:lineRule="auto"/>
        <w:ind w:left="705" w:hanging="705"/>
        <w:rPr>
          <w:color w:val="0070C0"/>
        </w:rPr>
      </w:pPr>
    </w:p>
    <w:p w14:paraId="2CA2078F" w14:textId="3905748B" w:rsidR="000628C1" w:rsidRDefault="000628C1" w:rsidP="00B06AD1">
      <w:pPr>
        <w:pStyle w:val="Standaard1"/>
        <w:tabs>
          <w:tab w:val="left" w:pos="-142"/>
        </w:tabs>
        <w:spacing w:line="240" w:lineRule="auto"/>
        <w:ind w:left="705" w:hanging="705"/>
        <w:rPr>
          <w:color w:val="0070C0"/>
        </w:rPr>
      </w:pPr>
      <w:r>
        <w:rPr>
          <w:color w:val="0070C0"/>
        </w:rPr>
        <w:t>Reactie Cito/</w:t>
      </w:r>
      <w:proofErr w:type="spellStart"/>
      <w:r>
        <w:rPr>
          <w:color w:val="0070C0"/>
        </w:rPr>
        <w:t>CvTE</w:t>
      </w:r>
      <w:proofErr w:type="spellEnd"/>
      <w:r>
        <w:rPr>
          <w:color w:val="0070C0"/>
        </w:rPr>
        <w:t xml:space="preserve">: syllabus geeft geen ruimte voor meer diepgaande </w:t>
      </w:r>
      <w:r w:rsidR="00625D75">
        <w:rPr>
          <w:color w:val="0070C0"/>
        </w:rPr>
        <w:t>theorievragen.</w:t>
      </w:r>
    </w:p>
    <w:p w14:paraId="4A55EA1C" w14:textId="5D5B0269" w:rsidR="00625D75" w:rsidRDefault="00625D75" w:rsidP="00B06AD1">
      <w:pPr>
        <w:pStyle w:val="Standaard1"/>
        <w:tabs>
          <w:tab w:val="left" w:pos="-142"/>
        </w:tabs>
        <w:spacing w:line="240" w:lineRule="auto"/>
        <w:ind w:left="705" w:hanging="705"/>
        <w:rPr>
          <w:color w:val="0070C0"/>
        </w:rPr>
      </w:pPr>
      <w:r>
        <w:rPr>
          <w:color w:val="0070C0"/>
        </w:rPr>
        <w:t xml:space="preserve">Formulering van de theorievragen kan wel scherper. </w:t>
      </w:r>
    </w:p>
    <w:p w14:paraId="3252D229" w14:textId="77777777" w:rsidR="00625D75" w:rsidRDefault="00625D75" w:rsidP="00B06AD1">
      <w:pPr>
        <w:pStyle w:val="Standaard1"/>
        <w:tabs>
          <w:tab w:val="left" w:pos="-142"/>
        </w:tabs>
        <w:spacing w:line="240" w:lineRule="auto"/>
        <w:ind w:left="705" w:hanging="705"/>
        <w:rPr>
          <w:color w:val="0070C0"/>
        </w:rPr>
      </w:pPr>
    </w:p>
    <w:p w14:paraId="1952A048" w14:textId="77777777" w:rsidR="00625D75" w:rsidRDefault="00625D75" w:rsidP="00B06AD1">
      <w:pPr>
        <w:pStyle w:val="Standaard1"/>
        <w:tabs>
          <w:tab w:val="left" w:pos="-142"/>
        </w:tabs>
        <w:spacing w:line="240" w:lineRule="auto"/>
        <w:ind w:left="705" w:hanging="705"/>
        <w:rPr>
          <w:color w:val="0070C0"/>
        </w:rPr>
      </w:pPr>
    </w:p>
    <w:sectPr w:rsidR="00625D75" w:rsidSect="00E93DC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52C4" w14:textId="77777777" w:rsidR="00A57228" w:rsidRDefault="00A57228" w:rsidP="00813DD8">
      <w:pPr>
        <w:spacing w:after="0" w:line="240" w:lineRule="auto"/>
      </w:pPr>
      <w:r>
        <w:separator/>
      </w:r>
    </w:p>
  </w:endnote>
  <w:endnote w:type="continuationSeparator" w:id="0">
    <w:p w14:paraId="4281B2E1" w14:textId="77777777" w:rsidR="00A57228" w:rsidRDefault="00A57228" w:rsidP="0081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0AB0" w14:textId="77777777" w:rsidR="00A57228" w:rsidRDefault="00A57228" w:rsidP="00813DD8">
      <w:pPr>
        <w:spacing w:after="0" w:line="240" w:lineRule="auto"/>
      </w:pPr>
      <w:r>
        <w:separator/>
      </w:r>
    </w:p>
  </w:footnote>
  <w:footnote w:type="continuationSeparator" w:id="0">
    <w:p w14:paraId="13DBA609" w14:textId="77777777" w:rsidR="00A57228" w:rsidRDefault="00A57228" w:rsidP="0081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BFB"/>
    <w:multiLevelType w:val="hybridMultilevel"/>
    <w:tmpl w:val="C9A697F2"/>
    <w:lvl w:ilvl="0" w:tplc="D5B2C97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F436F9"/>
    <w:multiLevelType w:val="hybridMultilevel"/>
    <w:tmpl w:val="6CC095C2"/>
    <w:lvl w:ilvl="0" w:tplc="552CEC22">
      <w:start w:val="40"/>
      <w:numFmt w:val="bullet"/>
      <w:lvlText w:val="•"/>
      <w:lvlJc w:val="left"/>
      <w:pPr>
        <w:ind w:left="1065" w:hanging="360"/>
      </w:pPr>
      <w:rPr>
        <w:rFonts w:ascii="Arial" w:eastAsia="Arial"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15:restartNumberingAfterBreak="0">
    <w:nsid w:val="1BF11034"/>
    <w:multiLevelType w:val="hybridMultilevel"/>
    <w:tmpl w:val="DC986BAA"/>
    <w:lvl w:ilvl="0" w:tplc="0EC2AF3A">
      <w:start w:val="40"/>
      <w:numFmt w:val="bullet"/>
      <w:lvlText w:val=""/>
      <w:lvlJc w:val="left"/>
      <w:pPr>
        <w:ind w:left="720" w:hanging="360"/>
      </w:pPr>
      <w:rPr>
        <w:rFonts w:ascii="Symbol" w:eastAsia="Arial"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D8667E"/>
    <w:multiLevelType w:val="hybridMultilevel"/>
    <w:tmpl w:val="701EA0E6"/>
    <w:lvl w:ilvl="0" w:tplc="08B8EDB2">
      <w:start w:val="2500"/>
      <w:numFmt w:val="bullet"/>
      <w:lvlText w:val="-"/>
      <w:lvlJc w:val="left"/>
      <w:pPr>
        <w:ind w:left="1065" w:hanging="360"/>
      </w:pPr>
      <w:rPr>
        <w:rFonts w:ascii="Arial" w:eastAsia="Arial"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 w15:restartNumberingAfterBreak="0">
    <w:nsid w:val="28A74218"/>
    <w:multiLevelType w:val="hybridMultilevel"/>
    <w:tmpl w:val="A5286E9E"/>
    <w:lvl w:ilvl="0" w:tplc="2CE23F4C">
      <w:start w:val="60"/>
      <w:numFmt w:val="bullet"/>
      <w:lvlText w:val=""/>
      <w:lvlJc w:val="left"/>
      <w:pPr>
        <w:ind w:left="1065" w:hanging="360"/>
      </w:pPr>
      <w:rPr>
        <w:rFonts w:ascii="Symbol" w:eastAsia="Arial" w:hAnsi="Symbol" w:cs="Arial" w:hint="default"/>
        <w:color w:val="0070C0"/>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 w15:restartNumberingAfterBreak="0">
    <w:nsid w:val="3ECA1E20"/>
    <w:multiLevelType w:val="hybridMultilevel"/>
    <w:tmpl w:val="7BB8E568"/>
    <w:lvl w:ilvl="0" w:tplc="726E44BE">
      <w:numFmt w:val="bullet"/>
      <w:lvlText w:val=""/>
      <w:lvlJc w:val="left"/>
      <w:pPr>
        <w:ind w:left="1065" w:hanging="360"/>
      </w:pPr>
      <w:rPr>
        <w:rFonts w:ascii="Symbol" w:eastAsia="Arial" w:hAnsi="Symbo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6" w15:restartNumberingAfterBreak="0">
    <w:nsid w:val="533F5F53"/>
    <w:multiLevelType w:val="hybridMultilevel"/>
    <w:tmpl w:val="0BBA3ECE"/>
    <w:lvl w:ilvl="0" w:tplc="10561DEA">
      <w:start w:val="200"/>
      <w:numFmt w:val="bullet"/>
      <w:lvlText w:val=""/>
      <w:lvlJc w:val="left"/>
      <w:pPr>
        <w:ind w:left="1065" w:hanging="360"/>
      </w:pPr>
      <w:rPr>
        <w:rFonts w:ascii="Symbol" w:eastAsia="Arial" w:hAnsi="Symbo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54FE600D"/>
    <w:multiLevelType w:val="hybridMultilevel"/>
    <w:tmpl w:val="C4905AE2"/>
    <w:lvl w:ilvl="0" w:tplc="7C36BEA2">
      <w:start w:val="21"/>
      <w:numFmt w:val="bullet"/>
      <w:lvlText w:val="-"/>
      <w:lvlJc w:val="left"/>
      <w:pPr>
        <w:ind w:left="1070" w:hanging="360"/>
      </w:pPr>
      <w:rPr>
        <w:rFonts w:ascii="Arial" w:eastAsia="Arial" w:hAnsi="Arial" w:cs="Arial"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8" w15:restartNumberingAfterBreak="0">
    <w:nsid w:val="72E87803"/>
    <w:multiLevelType w:val="hybridMultilevel"/>
    <w:tmpl w:val="F1B67DE6"/>
    <w:lvl w:ilvl="0" w:tplc="15D4EB06">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71047E"/>
    <w:multiLevelType w:val="hybridMultilevel"/>
    <w:tmpl w:val="02FE1762"/>
    <w:lvl w:ilvl="0" w:tplc="9E28D258">
      <w:start w:val="21"/>
      <w:numFmt w:val="bullet"/>
      <w:lvlText w:val="-"/>
      <w:lvlJc w:val="left"/>
      <w:pPr>
        <w:ind w:left="1070" w:hanging="360"/>
      </w:pPr>
      <w:rPr>
        <w:rFonts w:ascii="Arial" w:eastAsia="Arial" w:hAnsi="Arial" w:cs="Arial" w:hint="default"/>
        <w:color w:val="FF0000"/>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num w:numId="1" w16cid:durableId="116654493">
    <w:abstractNumId w:val="8"/>
  </w:num>
  <w:num w:numId="2" w16cid:durableId="1590849876">
    <w:abstractNumId w:val="2"/>
  </w:num>
  <w:num w:numId="3" w16cid:durableId="489567727">
    <w:abstractNumId w:val="1"/>
  </w:num>
  <w:num w:numId="4" w16cid:durableId="1306471447">
    <w:abstractNumId w:val="5"/>
  </w:num>
  <w:num w:numId="5" w16cid:durableId="1731611304">
    <w:abstractNumId w:val="4"/>
  </w:num>
  <w:num w:numId="6" w16cid:durableId="938876522">
    <w:abstractNumId w:val="6"/>
  </w:num>
  <w:num w:numId="7" w16cid:durableId="1641955335">
    <w:abstractNumId w:val="3"/>
  </w:num>
  <w:num w:numId="8" w16cid:durableId="1681077022">
    <w:abstractNumId w:val="9"/>
  </w:num>
  <w:num w:numId="9" w16cid:durableId="1541479203">
    <w:abstractNumId w:val="7"/>
  </w:num>
  <w:num w:numId="10" w16cid:durableId="55643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58"/>
    <w:rsid w:val="0000083F"/>
    <w:rsid w:val="000009FA"/>
    <w:rsid w:val="00001C85"/>
    <w:rsid w:val="000062BA"/>
    <w:rsid w:val="00007977"/>
    <w:rsid w:val="00007E55"/>
    <w:rsid w:val="00010F58"/>
    <w:rsid w:val="000130DF"/>
    <w:rsid w:val="00015812"/>
    <w:rsid w:val="00015D90"/>
    <w:rsid w:val="00016592"/>
    <w:rsid w:val="000208AB"/>
    <w:rsid w:val="000209FF"/>
    <w:rsid w:val="000213DA"/>
    <w:rsid w:val="000223AB"/>
    <w:rsid w:val="0002268F"/>
    <w:rsid w:val="00024E57"/>
    <w:rsid w:val="00026961"/>
    <w:rsid w:val="0002707D"/>
    <w:rsid w:val="00033F89"/>
    <w:rsid w:val="0003414E"/>
    <w:rsid w:val="00034F53"/>
    <w:rsid w:val="00034FB3"/>
    <w:rsid w:val="0003595C"/>
    <w:rsid w:val="00035E8D"/>
    <w:rsid w:val="00035EC5"/>
    <w:rsid w:val="000361CD"/>
    <w:rsid w:val="00036B9C"/>
    <w:rsid w:val="00036E3F"/>
    <w:rsid w:val="00040409"/>
    <w:rsid w:val="00041D18"/>
    <w:rsid w:val="00042334"/>
    <w:rsid w:val="00042E7E"/>
    <w:rsid w:val="00043A59"/>
    <w:rsid w:val="000441BF"/>
    <w:rsid w:val="00045250"/>
    <w:rsid w:val="00046DE1"/>
    <w:rsid w:val="000501EF"/>
    <w:rsid w:val="000507FB"/>
    <w:rsid w:val="000510DD"/>
    <w:rsid w:val="00052AD3"/>
    <w:rsid w:val="000545CD"/>
    <w:rsid w:val="000622CC"/>
    <w:rsid w:val="000627C1"/>
    <w:rsid w:val="000628C1"/>
    <w:rsid w:val="0006454A"/>
    <w:rsid w:val="00064B00"/>
    <w:rsid w:val="0007188A"/>
    <w:rsid w:val="00072174"/>
    <w:rsid w:val="00072DFE"/>
    <w:rsid w:val="000730D5"/>
    <w:rsid w:val="00074122"/>
    <w:rsid w:val="00075427"/>
    <w:rsid w:val="00075740"/>
    <w:rsid w:val="000762BF"/>
    <w:rsid w:val="000800C2"/>
    <w:rsid w:val="00081EAE"/>
    <w:rsid w:val="00082BDD"/>
    <w:rsid w:val="00084F69"/>
    <w:rsid w:val="000864F5"/>
    <w:rsid w:val="000904E1"/>
    <w:rsid w:val="000919D6"/>
    <w:rsid w:val="00092A41"/>
    <w:rsid w:val="0009514B"/>
    <w:rsid w:val="0009623D"/>
    <w:rsid w:val="00096C67"/>
    <w:rsid w:val="000A1E10"/>
    <w:rsid w:val="000A2353"/>
    <w:rsid w:val="000A268A"/>
    <w:rsid w:val="000A283B"/>
    <w:rsid w:val="000A5E00"/>
    <w:rsid w:val="000A5EE5"/>
    <w:rsid w:val="000A60B4"/>
    <w:rsid w:val="000A6BE3"/>
    <w:rsid w:val="000A7695"/>
    <w:rsid w:val="000B0009"/>
    <w:rsid w:val="000B07AB"/>
    <w:rsid w:val="000B2576"/>
    <w:rsid w:val="000B538C"/>
    <w:rsid w:val="000B6094"/>
    <w:rsid w:val="000B66E2"/>
    <w:rsid w:val="000B676C"/>
    <w:rsid w:val="000B7C84"/>
    <w:rsid w:val="000C0696"/>
    <w:rsid w:val="000C4509"/>
    <w:rsid w:val="000C4BFB"/>
    <w:rsid w:val="000C6D07"/>
    <w:rsid w:val="000D069D"/>
    <w:rsid w:val="000D1461"/>
    <w:rsid w:val="000D4D15"/>
    <w:rsid w:val="000E153C"/>
    <w:rsid w:val="000E1D9A"/>
    <w:rsid w:val="000E1E05"/>
    <w:rsid w:val="000E28CE"/>
    <w:rsid w:val="000E389F"/>
    <w:rsid w:val="000E4956"/>
    <w:rsid w:val="000E4B15"/>
    <w:rsid w:val="000E6812"/>
    <w:rsid w:val="000E6A13"/>
    <w:rsid w:val="000F070E"/>
    <w:rsid w:val="000F0AB5"/>
    <w:rsid w:val="000F33EF"/>
    <w:rsid w:val="000F4B94"/>
    <w:rsid w:val="001007C0"/>
    <w:rsid w:val="00100CBC"/>
    <w:rsid w:val="001030B8"/>
    <w:rsid w:val="00103465"/>
    <w:rsid w:val="0010440C"/>
    <w:rsid w:val="00104575"/>
    <w:rsid w:val="00110A41"/>
    <w:rsid w:val="001118B5"/>
    <w:rsid w:val="00112632"/>
    <w:rsid w:val="00113737"/>
    <w:rsid w:val="00113E10"/>
    <w:rsid w:val="001159C0"/>
    <w:rsid w:val="00115D48"/>
    <w:rsid w:val="00116430"/>
    <w:rsid w:val="00116C25"/>
    <w:rsid w:val="00117E22"/>
    <w:rsid w:val="00124117"/>
    <w:rsid w:val="0012474F"/>
    <w:rsid w:val="00124DC8"/>
    <w:rsid w:val="00127A6B"/>
    <w:rsid w:val="00130013"/>
    <w:rsid w:val="00130257"/>
    <w:rsid w:val="001306D1"/>
    <w:rsid w:val="00130D0C"/>
    <w:rsid w:val="00131D70"/>
    <w:rsid w:val="0013214D"/>
    <w:rsid w:val="0013371F"/>
    <w:rsid w:val="00134FCE"/>
    <w:rsid w:val="00137D01"/>
    <w:rsid w:val="00140917"/>
    <w:rsid w:val="00142156"/>
    <w:rsid w:val="001436ED"/>
    <w:rsid w:val="00144234"/>
    <w:rsid w:val="001446FA"/>
    <w:rsid w:val="00144C7A"/>
    <w:rsid w:val="0014519F"/>
    <w:rsid w:val="0014558B"/>
    <w:rsid w:val="001477EB"/>
    <w:rsid w:val="00153E77"/>
    <w:rsid w:val="001556D9"/>
    <w:rsid w:val="001567EA"/>
    <w:rsid w:val="00157337"/>
    <w:rsid w:val="001573DC"/>
    <w:rsid w:val="00157D36"/>
    <w:rsid w:val="00160506"/>
    <w:rsid w:val="00161153"/>
    <w:rsid w:val="00162A03"/>
    <w:rsid w:val="001639C1"/>
    <w:rsid w:val="00165039"/>
    <w:rsid w:val="00165EEC"/>
    <w:rsid w:val="001671D0"/>
    <w:rsid w:val="00167D66"/>
    <w:rsid w:val="00170926"/>
    <w:rsid w:val="00171C5C"/>
    <w:rsid w:val="001723D5"/>
    <w:rsid w:val="00172A8A"/>
    <w:rsid w:val="00174E4D"/>
    <w:rsid w:val="0017593E"/>
    <w:rsid w:val="00176947"/>
    <w:rsid w:val="00176E48"/>
    <w:rsid w:val="00177402"/>
    <w:rsid w:val="00177CF0"/>
    <w:rsid w:val="00180434"/>
    <w:rsid w:val="00181426"/>
    <w:rsid w:val="0018195D"/>
    <w:rsid w:val="0018236D"/>
    <w:rsid w:val="00183D91"/>
    <w:rsid w:val="0018495A"/>
    <w:rsid w:val="00186474"/>
    <w:rsid w:val="00190100"/>
    <w:rsid w:val="00190396"/>
    <w:rsid w:val="00190443"/>
    <w:rsid w:val="00192103"/>
    <w:rsid w:val="00192488"/>
    <w:rsid w:val="00195BE3"/>
    <w:rsid w:val="001974A6"/>
    <w:rsid w:val="001A015D"/>
    <w:rsid w:val="001A0997"/>
    <w:rsid w:val="001A6A52"/>
    <w:rsid w:val="001A7DB9"/>
    <w:rsid w:val="001B15A4"/>
    <w:rsid w:val="001B2485"/>
    <w:rsid w:val="001B3647"/>
    <w:rsid w:val="001B3F2A"/>
    <w:rsid w:val="001B4B79"/>
    <w:rsid w:val="001B679B"/>
    <w:rsid w:val="001C0CE2"/>
    <w:rsid w:val="001C1544"/>
    <w:rsid w:val="001C1B5D"/>
    <w:rsid w:val="001C1D7C"/>
    <w:rsid w:val="001C2427"/>
    <w:rsid w:val="001C5DB9"/>
    <w:rsid w:val="001C64AD"/>
    <w:rsid w:val="001D0F91"/>
    <w:rsid w:val="001D5852"/>
    <w:rsid w:val="001D5CB5"/>
    <w:rsid w:val="001D6AA9"/>
    <w:rsid w:val="001E0C4A"/>
    <w:rsid w:val="001E3395"/>
    <w:rsid w:val="001E42A2"/>
    <w:rsid w:val="001E7992"/>
    <w:rsid w:val="001F1AAC"/>
    <w:rsid w:val="001F21F0"/>
    <w:rsid w:val="001F38B7"/>
    <w:rsid w:val="002023E3"/>
    <w:rsid w:val="002036A0"/>
    <w:rsid w:val="00205A71"/>
    <w:rsid w:val="00205CA9"/>
    <w:rsid w:val="00205F39"/>
    <w:rsid w:val="00210058"/>
    <w:rsid w:val="00211A44"/>
    <w:rsid w:val="00211A50"/>
    <w:rsid w:val="00212371"/>
    <w:rsid w:val="00212E59"/>
    <w:rsid w:val="0021352B"/>
    <w:rsid w:val="00213B4B"/>
    <w:rsid w:val="00214AD0"/>
    <w:rsid w:val="002152F2"/>
    <w:rsid w:val="002170E6"/>
    <w:rsid w:val="00217970"/>
    <w:rsid w:val="00217E89"/>
    <w:rsid w:val="00220214"/>
    <w:rsid w:val="00221DD2"/>
    <w:rsid w:val="00222EAE"/>
    <w:rsid w:val="00223017"/>
    <w:rsid w:val="0022530D"/>
    <w:rsid w:val="00226A96"/>
    <w:rsid w:val="00230C30"/>
    <w:rsid w:val="0023102C"/>
    <w:rsid w:val="00231B15"/>
    <w:rsid w:val="002367D1"/>
    <w:rsid w:val="00237A22"/>
    <w:rsid w:val="00241983"/>
    <w:rsid w:val="00241D75"/>
    <w:rsid w:val="00243F77"/>
    <w:rsid w:val="002442E9"/>
    <w:rsid w:val="00244D81"/>
    <w:rsid w:val="00245E4E"/>
    <w:rsid w:val="00247504"/>
    <w:rsid w:val="00247E49"/>
    <w:rsid w:val="00250B82"/>
    <w:rsid w:val="00252EDD"/>
    <w:rsid w:val="0025345B"/>
    <w:rsid w:val="0025466C"/>
    <w:rsid w:val="00254A8B"/>
    <w:rsid w:val="00255976"/>
    <w:rsid w:val="002574E3"/>
    <w:rsid w:val="00257AB0"/>
    <w:rsid w:val="00257D26"/>
    <w:rsid w:val="0026052D"/>
    <w:rsid w:val="00262B91"/>
    <w:rsid w:val="00266A25"/>
    <w:rsid w:val="0026776C"/>
    <w:rsid w:val="00267923"/>
    <w:rsid w:val="00270292"/>
    <w:rsid w:val="00272EA2"/>
    <w:rsid w:val="0027338F"/>
    <w:rsid w:val="00274454"/>
    <w:rsid w:val="00276033"/>
    <w:rsid w:val="00276F1E"/>
    <w:rsid w:val="002778C7"/>
    <w:rsid w:val="002810E1"/>
    <w:rsid w:val="00281646"/>
    <w:rsid w:val="00282D94"/>
    <w:rsid w:val="002833DF"/>
    <w:rsid w:val="00285B1A"/>
    <w:rsid w:val="00290FD1"/>
    <w:rsid w:val="00291FE0"/>
    <w:rsid w:val="002962D6"/>
    <w:rsid w:val="00296A58"/>
    <w:rsid w:val="002B0579"/>
    <w:rsid w:val="002B1285"/>
    <w:rsid w:val="002B1D2D"/>
    <w:rsid w:val="002B336C"/>
    <w:rsid w:val="002B4F1B"/>
    <w:rsid w:val="002B5F87"/>
    <w:rsid w:val="002B75BC"/>
    <w:rsid w:val="002B783A"/>
    <w:rsid w:val="002B797D"/>
    <w:rsid w:val="002B7E06"/>
    <w:rsid w:val="002C0954"/>
    <w:rsid w:val="002C2A18"/>
    <w:rsid w:val="002C3BD1"/>
    <w:rsid w:val="002C5D64"/>
    <w:rsid w:val="002D005D"/>
    <w:rsid w:val="002D0D77"/>
    <w:rsid w:val="002D1E28"/>
    <w:rsid w:val="002D3EDF"/>
    <w:rsid w:val="002D6B45"/>
    <w:rsid w:val="002E0979"/>
    <w:rsid w:val="002E1A22"/>
    <w:rsid w:val="002E1CAF"/>
    <w:rsid w:val="002E2416"/>
    <w:rsid w:val="002E242D"/>
    <w:rsid w:val="002E458A"/>
    <w:rsid w:val="002E46BB"/>
    <w:rsid w:val="002E4C4D"/>
    <w:rsid w:val="002E6440"/>
    <w:rsid w:val="002E69B2"/>
    <w:rsid w:val="002E7381"/>
    <w:rsid w:val="002F1500"/>
    <w:rsid w:val="002F30EA"/>
    <w:rsid w:val="002F546E"/>
    <w:rsid w:val="002F57B5"/>
    <w:rsid w:val="002F5F35"/>
    <w:rsid w:val="002F6789"/>
    <w:rsid w:val="002F7607"/>
    <w:rsid w:val="00300FEA"/>
    <w:rsid w:val="00302954"/>
    <w:rsid w:val="00303422"/>
    <w:rsid w:val="003039FE"/>
    <w:rsid w:val="00303D99"/>
    <w:rsid w:val="0030455C"/>
    <w:rsid w:val="00304AF3"/>
    <w:rsid w:val="00311D76"/>
    <w:rsid w:val="00312D61"/>
    <w:rsid w:val="00314601"/>
    <w:rsid w:val="00314B2B"/>
    <w:rsid w:val="00314E21"/>
    <w:rsid w:val="00315B54"/>
    <w:rsid w:val="0032068A"/>
    <w:rsid w:val="0032156C"/>
    <w:rsid w:val="00323B8E"/>
    <w:rsid w:val="00325250"/>
    <w:rsid w:val="00326811"/>
    <w:rsid w:val="0032793D"/>
    <w:rsid w:val="00330EE3"/>
    <w:rsid w:val="003325CA"/>
    <w:rsid w:val="003328C2"/>
    <w:rsid w:val="00332A0B"/>
    <w:rsid w:val="003335AA"/>
    <w:rsid w:val="00334160"/>
    <w:rsid w:val="00334959"/>
    <w:rsid w:val="003356E3"/>
    <w:rsid w:val="00335FCD"/>
    <w:rsid w:val="00336069"/>
    <w:rsid w:val="00336588"/>
    <w:rsid w:val="003369F0"/>
    <w:rsid w:val="00342C5B"/>
    <w:rsid w:val="0034350F"/>
    <w:rsid w:val="00344C22"/>
    <w:rsid w:val="00345315"/>
    <w:rsid w:val="00345330"/>
    <w:rsid w:val="00345BC5"/>
    <w:rsid w:val="00346954"/>
    <w:rsid w:val="003470BD"/>
    <w:rsid w:val="00352A3E"/>
    <w:rsid w:val="00354F7E"/>
    <w:rsid w:val="00355003"/>
    <w:rsid w:val="00356C1E"/>
    <w:rsid w:val="003605BF"/>
    <w:rsid w:val="00360669"/>
    <w:rsid w:val="00361F4A"/>
    <w:rsid w:val="00362116"/>
    <w:rsid w:val="00363B19"/>
    <w:rsid w:val="00363B6C"/>
    <w:rsid w:val="00363CBE"/>
    <w:rsid w:val="003643F3"/>
    <w:rsid w:val="0036460A"/>
    <w:rsid w:val="00365216"/>
    <w:rsid w:val="00365640"/>
    <w:rsid w:val="00367311"/>
    <w:rsid w:val="003676F6"/>
    <w:rsid w:val="00370D15"/>
    <w:rsid w:val="003718E0"/>
    <w:rsid w:val="00372B26"/>
    <w:rsid w:val="00373399"/>
    <w:rsid w:val="0037491D"/>
    <w:rsid w:val="00374CAF"/>
    <w:rsid w:val="00374D84"/>
    <w:rsid w:val="0037787E"/>
    <w:rsid w:val="003800CF"/>
    <w:rsid w:val="0038012A"/>
    <w:rsid w:val="003812DD"/>
    <w:rsid w:val="00381501"/>
    <w:rsid w:val="00382535"/>
    <w:rsid w:val="00382DAF"/>
    <w:rsid w:val="00382E83"/>
    <w:rsid w:val="003864D6"/>
    <w:rsid w:val="00387DED"/>
    <w:rsid w:val="00391BDE"/>
    <w:rsid w:val="0039389B"/>
    <w:rsid w:val="003945E8"/>
    <w:rsid w:val="00395428"/>
    <w:rsid w:val="003962CB"/>
    <w:rsid w:val="003973A1"/>
    <w:rsid w:val="00397866"/>
    <w:rsid w:val="003A2356"/>
    <w:rsid w:val="003A3761"/>
    <w:rsid w:val="003A4FAB"/>
    <w:rsid w:val="003A53AA"/>
    <w:rsid w:val="003A67BF"/>
    <w:rsid w:val="003A6816"/>
    <w:rsid w:val="003B055C"/>
    <w:rsid w:val="003B1451"/>
    <w:rsid w:val="003B177E"/>
    <w:rsid w:val="003B3B13"/>
    <w:rsid w:val="003B3E0A"/>
    <w:rsid w:val="003B67E7"/>
    <w:rsid w:val="003B722C"/>
    <w:rsid w:val="003B7E89"/>
    <w:rsid w:val="003C067C"/>
    <w:rsid w:val="003C0B9E"/>
    <w:rsid w:val="003C25A8"/>
    <w:rsid w:val="003C3B61"/>
    <w:rsid w:val="003C63B3"/>
    <w:rsid w:val="003C6F86"/>
    <w:rsid w:val="003C7743"/>
    <w:rsid w:val="003D390F"/>
    <w:rsid w:val="003D3DFE"/>
    <w:rsid w:val="003D74F8"/>
    <w:rsid w:val="003E088E"/>
    <w:rsid w:val="003E0E2D"/>
    <w:rsid w:val="003E1A3D"/>
    <w:rsid w:val="003E2B6A"/>
    <w:rsid w:val="003E3881"/>
    <w:rsid w:val="003F01B8"/>
    <w:rsid w:val="003F045F"/>
    <w:rsid w:val="003F1570"/>
    <w:rsid w:val="003F2380"/>
    <w:rsid w:val="003F2781"/>
    <w:rsid w:val="003F337D"/>
    <w:rsid w:val="003F4506"/>
    <w:rsid w:val="003F60ED"/>
    <w:rsid w:val="003F737E"/>
    <w:rsid w:val="003F7FF0"/>
    <w:rsid w:val="00400983"/>
    <w:rsid w:val="00401615"/>
    <w:rsid w:val="00402CB1"/>
    <w:rsid w:val="00404A4F"/>
    <w:rsid w:val="004052B3"/>
    <w:rsid w:val="00405496"/>
    <w:rsid w:val="00405C54"/>
    <w:rsid w:val="00405E7E"/>
    <w:rsid w:val="004110EC"/>
    <w:rsid w:val="00413013"/>
    <w:rsid w:val="00416230"/>
    <w:rsid w:val="00416D1F"/>
    <w:rsid w:val="00417D04"/>
    <w:rsid w:val="004217D8"/>
    <w:rsid w:val="0042766D"/>
    <w:rsid w:val="0042778E"/>
    <w:rsid w:val="00432C34"/>
    <w:rsid w:val="004333C1"/>
    <w:rsid w:val="004352C8"/>
    <w:rsid w:val="004354E0"/>
    <w:rsid w:val="00435673"/>
    <w:rsid w:val="00436FE6"/>
    <w:rsid w:val="00437C10"/>
    <w:rsid w:val="00443024"/>
    <w:rsid w:val="00444F24"/>
    <w:rsid w:val="00445B5A"/>
    <w:rsid w:val="004464DA"/>
    <w:rsid w:val="0045085C"/>
    <w:rsid w:val="00451914"/>
    <w:rsid w:val="004539E0"/>
    <w:rsid w:val="0045473D"/>
    <w:rsid w:val="00454D21"/>
    <w:rsid w:val="00455FBF"/>
    <w:rsid w:val="00456AC9"/>
    <w:rsid w:val="0046161B"/>
    <w:rsid w:val="004616A2"/>
    <w:rsid w:val="00462C26"/>
    <w:rsid w:val="00464107"/>
    <w:rsid w:val="0046474E"/>
    <w:rsid w:val="0046721D"/>
    <w:rsid w:val="004674A3"/>
    <w:rsid w:val="00470BBC"/>
    <w:rsid w:val="00470E35"/>
    <w:rsid w:val="00473748"/>
    <w:rsid w:val="00473778"/>
    <w:rsid w:val="00474435"/>
    <w:rsid w:val="004747CC"/>
    <w:rsid w:val="00474EC0"/>
    <w:rsid w:val="00476210"/>
    <w:rsid w:val="0047741D"/>
    <w:rsid w:val="004802B6"/>
    <w:rsid w:val="004819C4"/>
    <w:rsid w:val="00481EF9"/>
    <w:rsid w:val="0048259C"/>
    <w:rsid w:val="00482EEB"/>
    <w:rsid w:val="00482FFD"/>
    <w:rsid w:val="00483980"/>
    <w:rsid w:val="00484113"/>
    <w:rsid w:val="00487DE3"/>
    <w:rsid w:val="00490378"/>
    <w:rsid w:val="004920A0"/>
    <w:rsid w:val="00493183"/>
    <w:rsid w:val="00493422"/>
    <w:rsid w:val="00494D92"/>
    <w:rsid w:val="00494EF0"/>
    <w:rsid w:val="004956F4"/>
    <w:rsid w:val="00497497"/>
    <w:rsid w:val="0049757C"/>
    <w:rsid w:val="00497AEB"/>
    <w:rsid w:val="00497ED5"/>
    <w:rsid w:val="004A0C93"/>
    <w:rsid w:val="004A1147"/>
    <w:rsid w:val="004A11AD"/>
    <w:rsid w:val="004A1285"/>
    <w:rsid w:val="004A226F"/>
    <w:rsid w:val="004A25B0"/>
    <w:rsid w:val="004A599A"/>
    <w:rsid w:val="004A5D9D"/>
    <w:rsid w:val="004A62A4"/>
    <w:rsid w:val="004A7468"/>
    <w:rsid w:val="004A76D6"/>
    <w:rsid w:val="004B4CF4"/>
    <w:rsid w:val="004B5889"/>
    <w:rsid w:val="004B5902"/>
    <w:rsid w:val="004B65DC"/>
    <w:rsid w:val="004C01E8"/>
    <w:rsid w:val="004C2FA4"/>
    <w:rsid w:val="004C372F"/>
    <w:rsid w:val="004C55E3"/>
    <w:rsid w:val="004C5BBC"/>
    <w:rsid w:val="004D0201"/>
    <w:rsid w:val="004D115A"/>
    <w:rsid w:val="004D4005"/>
    <w:rsid w:val="004D50C5"/>
    <w:rsid w:val="004E0020"/>
    <w:rsid w:val="004E19F3"/>
    <w:rsid w:val="004E3AB1"/>
    <w:rsid w:val="004E4B07"/>
    <w:rsid w:val="004E5C1D"/>
    <w:rsid w:val="004E615B"/>
    <w:rsid w:val="004E6ABB"/>
    <w:rsid w:val="004E6FFC"/>
    <w:rsid w:val="004E74F9"/>
    <w:rsid w:val="004F0719"/>
    <w:rsid w:val="004F2FAB"/>
    <w:rsid w:val="004F5B86"/>
    <w:rsid w:val="004F61BA"/>
    <w:rsid w:val="004F6E86"/>
    <w:rsid w:val="004F709C"/>
    <w:rsid w:val="004F7DF3"/>
    <w:rsid w:val="00502279"/>
    <w:rsid w:val="00504B87"/>
    <w:rsid w:val="005113F9"/>
    <w:rsid w:val="00515277"/>
    <w:rsid w:val="005164CC"/>
    <w:rsid w:val="00520656"/>
    <w:rsid w:val="0052089E"/>
    <w:rsid w:val="00524456"/>
    <w:rsid w:val="005251C5"/>
    <w:rsid w:val="00526F5C"/>
    <w:rsid w:val="0053016E"/>
    <w:rsid w:val="00534A6E"/>
    <w:rsid w:val="00536ACD"/>
    <w:rsid w:val="0053703A"/>
    <w:rsid w:val="0054066E"/>
    <w:rsid w:val="005414D8"/>
    <w:rsid w:val="00541D4D"/>
    <w:rsid w:val="005423BC"/>
    <w:rsid w:val="005437DB"/>
    <w:rsid w:val="00544875"/>
    <w:rsid w:val="00546A42"/>
    <w:rsid w:val="00547AB7"/>
    <w:rsid w:val="00550288"/>
    <w:rsid w:val="00550B06"/>
    <w:rsid w:val="00550EAB"/>
    <w:rsid w:val="005529CF"/>
    <w:rsid w:val="00552FBD"/>
    <w:rsid w:val="0055367A"/>
    <w:rsid w:val="00553D92"/>
    <w:rsid w:val="00554140"/>
    <w:rsid w:val="005548A6"/>
    <w:rsid w:val="00554D0E"/>
    <w:rsid w:val="00554E0D"/>
    <w:rsid w:val="005559BF"/>
    <w:rsid w:val="00555B49"/>
    <w:rsid w:val="00556CEB"/>
    <w:rsid w:val="005574C8"/>
    <w:rsid w:val="00557627"/>
    <w:rsid w:val="00560CB1"/>
    <w:rsid w:val="00562599"/>
    <w:rsid w:val="00562F04"/>
    <w:rsid w:val="00564B5C"/>
    <w:rsid w:val="00565159"/>
    <w:rsid w:val="0056531B"/>
    <w:rsid w:val="00565521"/>
    <w:rsid w:val="00573106"/>
    <w:rsid w:val="005731AB"/>
    <w:rsid w:val="00573E4E"/>
    <w:rsid w:val="005741F7"/>
    <w:rsid w:val="0057561F"/>
    <w:rsid w:val="0057625F"/>
    <w:rsid w:val="00576DF6"/>
    <w:rsid w:val="00580CB9"/>
    <w:rsid w:val="00581A47"/>
    <w:rsid w:val="005828EE"/>
    <w:rsid w:val="005863A6"/>
    <w:rsid w:val="005869E7"/>
    <w:rsid w:val="00591881"/>
    <w:rsid w:val="00592074"/>
    <w:rsid w:val="00594F0B"/>
    <w:rsid w:val="005A1DF9"/>
    <w:rsid w:val="005A24E9"/>
    <w:rsid w:val="005A2F9B"/>
    <w:rsid w:val="005A5053"/>
    <w:rsid w:val="005A6D84"/>
    <w:rsid w:val="005B0A04"/>
    <w:rsid w:val="005B0AE8"/>
    <w:rsid w:val="005B0F8D"/>
    <w:rsid w:val="005B6A16"/>
    <w:rsid w:val="005B6C2C"/>
    <w:rsid w:val="005B7EA0"/>
    <w:rsid w:val="005C1EBF"/>
    <w:rsid w:val="005C3927"/>
    <w:rsid w:val="005C4E01"/>
    <w:rsid w:val="005C5299"/>
    <w:rsid w:val="005C54D4"/>
    <w:rsid w:val="005C5B6F"/>
    <w:rsid w:val="005C65B1"/>
    <w:rsid w:val="005C6713"/>
    <w:rsid w:val="005D15C4"/>
    <w:rsid w:val="005D1BB3"/>
    <w:rsid w:val="005D1BC8"/>
    <w:rsid w:val="005D1CE1"/>
    <w:rsid w:val="005D2A2F"/>
    <w:rsid w:val="005D31D8"/>
    <w:rsid w:val="005D5535"/>
    <w:rsid w:val="005D58B6"/>
    <w:rsid w:val="005D7A7B"/>
    <w:rsid w:val="005E0091"/>
    <w:rsid w:val="005E0C40"/>
    <w:rsid w:val="005E0FE0"/>
    <w:rsid w:val="005E16B8"/>
    <w:rsid w:val="005E393D"/>
    <w:rsid w:val="005E3965"/>
    <w:rsid w:val="005E57FA"/>
    <w:rsid w:val="005E5BC0"/>
    <w:rsid w:val="005E61E8"/>
    <w:rsid w:val="005E7A2A"/>
    <w:rsid w:val="005F47DE"/>
    <w:rsid w:val="005F6AAC"/>
    <w:rsid w:val="00601340"/>
    <w:rsid w:val="00602B3E"/>
    <w:rsid w:val="00603B94"/>
    <w:rsid w:val="00604FD1"/>
    <w:rsid w:val="006065C6"/>
    <w:rsid w:val="0060783B"/>
    <w:rsid w:val="006113FF"/>
    <w:rsid w:val="00614195"/>
    <w:rsid w:val="00616C8E"/>
    <w:rsid w:val="0061785D"/>
    <w:rsid w:val="00622210"/>
    <w:rsid w:val="00622526"/>
    <w:rsid w:val="006251A7"/>
    <w:rsid w:val="00625D75"/>
    <w:rsid w:val="00626DDC"/>
    <w:rsid w:val="00627005"/>
    <w:rsid w:val="00627654"/>
    <w:rsid w:val="006311AD"/>
    <w:rsid w:val="00632895"/>
    <w:rsid w:val="00634FAA"/>
    <w:rsid w:val="0063512A"/>
    <w:rsid w:val="00635821"/>
    <w:rsid w:val="0063642C"/>
    <w:rsid w:val="00637B63"/>
    <w:rsid w:val="006419C3"/>
    <w:rsid w:val="006420DD"/>
    <w:rsid w:val="006420E8"/>
    <w:rsid w:val="006430D9"/>
    <w:rsid w:val="0064413F"/>
    <w:rsid w:val="0064476B"/>
    <w:rsid w:val="00647380"/>
    <w:rsid w:val="006476FA"/>
    <w:rsid w:val="00650222"/>
    <w:rsid w:val="0065051F"/>
    <w:rsid w:val="006529AD"/>
    <w:rsid w:val="00652ADF"/>
    <w:rsid w:val="00653197"/>
    <w:rsid w:val="006533FE"/>
    <w:rsid w:val="00653558"/>
    <w:rsid w:val="00653B6A"/>
    <w:rsid w:val="00653D58"/>
    <w:rsid w:val="006551D6"/>
    <w:rsid w:val="00660420"/>
    <w:rsid w:val="00660563"/>
    <w:rsid w:val="00661397"/>
    <w:rsid w:val="00661EA8"/>
    <w:rsid w:val="00662C7D"/>
    <w:rsid w:val="00663001"/>
    <w:rsid w:val="0066458E"/>
    <w:rsid w:val="00664CE0"/>
    <w:rsid w:val="00665284"/>
    <w:rsid w:val="0066537C"/>
    <w:rsid w:val="00665717"/>
    <w:rsid w:val="006659FD"/>
    <w:rsid w:val="0066701D"/>
    <w:rsid w:val="00667FCB"/>
    <w:rsid w:val="00670D1E"/>
    <w:rsid w:val="00672359"/>
    <w:rsid w:val="00675576"/>
    <w:rsid w:val="00675F48"/>
    <w:rsid w:val="00677750"/>
    <w:rsid w:val="006802DE"/>
    <w:rsid w:val="0068179D"/>
    <w:rsid w:val="0068181D"/>
    <w:rsid w:val="0068269C"/>
    <w:rsid w:val="00682EB3"/>
    <w:rsid w:val="00683F08"/>
    <w:rsid w:val="006843BB"/>
    <w:rsid w:val="00685C8B"/>
    <w:rsid w:val="0068682F"/>
    <w:rsid w:val="006906ED"/>
    <w:rsid w:val="00692356"/>
    <w:rsid w:val="006927DD"/>
    <w:rsid w:val="00693131"/>
    <w:rsid w:val="0069416D"/>
    <w:rsid w:val="00694D2C"/>
    <w:rsid w:val="00694F7B"/>
    <w:rsid w:val="00695FB4"/>
    <w:rsid w:val="00696C9F"/>
    <w:rsid w:val="006972E0"/>
    <w:rsid w:val="006A20C6"/>
    <w:rsid w:val="006A24AE"/>
    <w:rsid w:val="006A26BE"/>
    <w:rsid w:val="006A2940"/>
    <w:rsid w:val="006A3750"/>
    <w:rsid w:val="006A3BB3"/>
    <w:rsid w:val="006A3D97"/>
    <w:rsid w:val="006A7DAE"/>
    <w:rsid w:val="006B0FB1"/>
    <w:rsid w:val="006B1067"/>
    <w:rsid w:val="006B4395"/>
    <w:rsid w:val="006B581B"/>
    <w:rsid w:val="006B65D9"/>
    <w:rsid w:val="006C1269"/>
    <w:rsid w:val="006C1B38"/>
    <w:rsid w:val="006C1DBE"/>
    <w:rsid w:val="006C21FC"/>
    <w:rsid w:val="006C2635"/>
    <w:rsid w:val="006C4336"/>
    <w:rsid w:val="006C718D"/>
    <w:rsid w:val="006D02C5"/>
    <w:rsid w:val="006D4D1C"/>
    <w:rsid w:val="006D572D"/>
    <w:rsid w:val="006D6F6B"/>
    <w:rsid w:val="006E0D92"/>
    <w:rsid w:val="006E21A7"/>
    <w:rsid w:val="006E3AD7"/>
    <w:rsid w:val="006E467A"/>
    <w:rsid w:val="006E5DE5"/>
    <w:rsid w:val="006F21F1"/>
    <w:rsid w:val="006F2EC4"/>
    <w:rsid w:val="006F3437"/>
    <w:rsid w:val="006F4613"/>
    <w:rsid w:val="006F57AA"/>
    <w:rsid w:val="006F6FF7"/>
    <w:rsid w:val="00700BCD"/>
    <w:rsid w:val="00707CF8"/>
    <w:rsid w:val="00710185"/>
    <w:rsid w:val="007102AD"/>
    <w:rsid w:val="0071087B"/>
    <w:rsid w:val="00711DE3"/>
    <w:rsid w:val="00711E6E"/>
    <w:rsid w:val="0071242B"/>
    <w:rsid w:val="00712F5E"/>
    <w:rsid w:val="00713C8D"/>
    <w:rsid w:val="007168EE"/>
    <w:rsid w:val="007177FA"/>
    <w:rsid w:val="00717950"/>
    <w:rsid w:val="00724238"/>
    <w:rsid w:val="0072526A"/>
    <w:rsid w:val="00726839"/>
    <w:rsid w:val="00727D92"/>
    <w:rsid w:val="0073056A"/>
    <w:rsid w:val="00730CB5"/>
    <w:rsid w:val="00734489"/>
    <w:rsid w:val="00737782"/>
    <w:rsid w:val="00740AED"/>
    <w:rsid w:val="00741628"/>
    <w:rsid w:val="00741AC4"/>
    <w:rsid w:val="00743679"/>
    <w:rsid w:val="0074445A"/>
    <w:rsid w:val="007475BB"/>
    <w:rsid w:val="00750CDA"/>
    <w:rsid w:val="00750EBF"/>
    <w:rsid w:val="00751980"/>
    <w:rsid w:val="007535A2"/>
    <w:rsid w:val="007543B5"/>
    <w:rsid w:val="007547B6"/>
    <w:rsid w:val="00754C3C"/>
    <w:rsid w:val="007554BF"/>
    <w:rsid w:val="00756358"/>
    <w:rsid w:val="00756D94"/>
    <w:rsid w:val="0076180D"/>
    <w:rsid w:val="007626FE"/>
    <w:rsid w:val="00763AF6"/>
    <w:rsid w:val="007648C4"/>
    <w:rsid w:val="00765E99"/>
    <w:rsid w:val="007719E1"/>
    <w:rsid w:val="00772540"/>
    <w:rsid w:val="00775465"/>
    <w:rsid w:val="007773FA"/>
    <w:rsid w:val="007815C5"/>
    <w:rsid w:val="00785F9D"/>
    <w:rsid w:val="0078648B"/>
    <w:rsid w:val="00790266"/>
    <w:rsid w:val="00790B1B"/>
    <w:rsid w:val="00791142"/>
    <w:rsid w:val="00791DF3"/>
    <w:rsid w:val="007959FB"/>
    <w:rsid w:val="00795E32"/>
    <w:rsid w:val="007A1886"/>
    <w:rsid w:val="007A24E2"/>
    <w:rsid w:val="007A3863"/>
    <w:rsid w:val="007A3C4C"/>
    <w:rsid w:val="007A47E1"/>
    <w:rsid w:val="007A5002"/>
    <w:rsid w:val="007A6351"/>
    <w:rsid w:val="007A6466"/>
    <w:rsid w:val="007A79D7"/>
    <w:rsid w:val="007B1896"/>
    <w:rsid w:val="007B374C"/>
    <w:rsid w:val="007B4098"/>
    <w:rsid w:val="007B46C5"/>
    <w:rsid w:val="007B6027"/>
    <w:rsid w:val="007B6BD9"/>
    <w:rsid w:val="007C03F7"/>
    <w:rsid w:val="007C2425"/>
    <w:rsid w:val="007D072B"/>
    <w:rsid w:val="007D0971"/>
    <w:rsid w:val="007D1859"/>
    <w:rsid w:val="007D26AE"/>
    <w:rsid w:val="007D3200"/>
    <w:rsid w:val="007D3BD4"/>
    <w:rsid w:val="007D42FC"/>
    <w:rsid w:val="007D5673"/>
    <w:rsid w:val="007D5775"/>
    <w:rsid w:val="007D5C95"/>
    <w:rsid w:val="007D7096"/>
    <w:rsid w:val="007D77DB"/>
    <w:rsid w:val="007E0DC6"/>
    <w:rsid w:val="007E1AAA"/>
    <w:rsid w:val="007E2601"/>
    <w:rsid w:val="007E2CB1"/>
    <w:rsid w:val="007E5A27"/>
    <w:rsid w:val="007E5BB0"/>
    <w:rsid w:val="007F0136"/>
    <w:rsid w:val="007F1F06"/>
    <w:rsid w:val="008003D2"/>
    <w:rsid w:val="00804080"/>
    <w:rsid w:val="00804946"/>
    <w:rsid w:val="00804D1A"/>
    <w:rsid w:val="00807FD0"/>
    <w:rsid w:val="00810B5B"/>
    <w:rsid w:val="008111AB"/>
    <w:rsid w:val="00813DD8"/>
    <w:rsid w:val="008156FF"/>
    <w:rsid w:val="00820167"/>
    <w:rsid w:val="00821757"/>
    <w:rsid w:val="00822A5D"/>
    <w:rsid w:val="00825B60"/>
    <w:rsid w:val="0083177D"/>
    <w:rsid w:val="0083245D"/>
    <w:rsid w:val="00832FE9"/>
    <w:rsid w:val="008336B8"/>
    <w:rsid w:val="00833F16"/>
    <w:rsid w:val="008340D0"/>
    <w:rsid w:val="00834D0C"/>
    <w:rsid w:val="00837AC8"/>
    <w:rsid w:val="00841C49"/>
    <w:rsid w:val="00843B8A"/>
    <w:rsid w:val="008468CD"/>
    <w:rsid w:val="00850AC4"/>
    <w:rsid w:val="00850B52"/>
    <w:rsid w:val="008534D5"/>
    <w:rsid w:val="00854E99"/>
    <w:rsid w:val="00855AFB"/>
    <w:rsid w:val="008573F9"/>
    <w:rsid w:val="00857B88"/>
    <w:rsid w:val="00857BF8"/>
    <w:rsid w:val="008605B7"/>
    <w:rsid w:val="008614E8"/>
    <w:rsid w:val="00864594"/>
    <w:rsid w:val="00867802"/>
    <w:rsid w:val="008707CB"/>
    <w:rsid w:val="008717ED"/>
    <w:rsid w:val="00872970"/>
    <w:rsid w:val="00872A3F"/>
    <w:rsid w:val="00872F76"/>
    <w:rsid w:val="00874F5D"/>
    <w:rsid w:val="00875DE2"/>
    <w:rsid w:val="00875F71"/>
    <w:rsid w:val="00876AF0"/>
    <w:rsid w:val="0088028E"/>
    <w:rsid w:val="00882849"/>
    <w:rsid w:val="008832B9"/>
    <w:rsid w:val="0088569B"/>
    <w:rsid w:val="0088634E"/>
    <w:rsid w:val="008877AA"/>
    <w:rsid w:val="00887C05"/>
    <w:rsid w:val="00887CCF"/>
    <w:rsid w:val="00890DDD"/>
    <w:rsid w:val="008911DB"/>
    <w:rsid w:val="008918C0"/>
    <w:rsid w:val="00892508"/>
    <w:rsid w:val="008939DC"/>
    <w:rsid w:val="008953BB"/>
    <w:rsid w:val="00895D3D"/>
    <w:rsid w:val="008A0612"/>
    <w:rsid w:val="008A23F0"/>
    <w:rsid w:val="008A2B0F"/>
    <w:rsid w:val="008A2D12"/>
    <w:rsid w:val="008A49FB"/>
    <w:rsid w:val="008A554E"/>
    <w:rsid w:val="008A67DC"/>
    <w:rsid w:val="008B011E"/>
    <w:rsid w:val="008B0278"/>
    <w:rsid w:val="008B35F9"/>
    <w:rsid w:val="008B53CB"/>
    <w:rsid w:val="008B559C"/>
    <w:rsid w:val="008B7C40"/>
    <w:rsid w:val="008C0A9C"/>
    <w:rsid w:val="008C21C1"/>
    <w:rsid w:val="008C5C51"/>
    <w:rsid w:val="008C7CB0"/>
    <w:rsid w:val="008D0063"/>
    <w:rsid w:val="008D07BC"/>
    <w:rsid w:val="008D0A19"/>
    <w:rsid w:val="008D1C4B"/>
    <w:rsid w:val="008D2B55"/>
    <w:rsid w:val="008D30BD"/>
    <w:rsid w:val="008D4552"/>
    <w:rsid w:val="008D4AC9"/>
    <w:rsid w:val="008D667B"/>
    <w:rsid w:val="008D7D8B"/>
    <w:rsid w:val="008E21A6"/>
    <w:rsid w:val="008E254A"/>
    <w:rsid w:val="008E7C39"/>
    <w:rsid w:val="008E7F41"/>
    <w:rsid w:val="008F243A"/>
    <w:rsid w:val="008F3893"/>
    <w:rsid w:val="008F4FFC"/>
    <w:rsid w:val="008F52B7"/>
    <w:rsid w:val="008F5950"/>
    <w:rsid w:val="008F7946"/>
    <w:rsid w:val="00900CA0"/>
    <w:rsid w:val="00901C40"/>
    <w:rsid w:val="00902EB1"/>
    <w:rsid w:val="00904161"/>
    <w:rsid w:val="00904164"/>
    <w:rsid w:val="00905A5E"/>
    <w:rsid w:val="00905BFD"/>
    <w:rsid w:val="009061F0"/>
    <w:rsid w:val="00910F65"/>
    <w:rsid w:val="009117D3"/>
    <w:rsid w:val="00912786"/>
    <w:rsid w:val="00912A50"/>
    <w:rsid w:val="00912B95"/>
    <w:rsid w:val="00914116"/>
    <w:rsid w:val="009144FA"/>
    <w:rsid w:val="00914699"/>
    <w:rsid w:val="00915FC9"/>
    <w:rsid w:val="009174A4"/>
    <w:rsid w:val="0092053B"/>
    <w:rsid w:val="00923E62"/>
    <w:rsid w:val="00924F34"/>
    <w:rsid w:val="00925ECC"/>
    <w:rsid w:val="00931453"/>
    <w:rsid w:val="00931906"/>
    <w:rsid w:val="009325FC"/>
    <w:rsid w:val="00932A5B"/>
    <w:rsid w:val="00933956"/>
    <w:rsid w:val="00933E67"/>
    <w:rsid w:val="00934774"/>
    <w:rsid w:val="00935827"/>
    <w:rsid w:val="00935897"/>
    <w:rsid w:val="00935C05"/>
    <w:rsid w:val="00936151"/>
    <w:rsid w:val="00937D58"/>
    <w:rsid w:val="009404F3"/>
    <w:rsid w:val="009436D1"/>
    <w:rsid w:val="009455A7"/>
    <w:rsid w:val="0094696D"/>
    <w:rsid w:val="00946A81"/>
    <w:rsid w:val="00953623"/>
    <w:rsid w:val="00953E34"/>
    <w:rsid w:val="00954227"/>
    <w:rsid w:val="009542C9"/>
    <w:rsid w:val="009616ED"/>
    <w:rsid w:val="009622C4"/>
    <w:rsid w:val="009649BC"/>
    <w:rsid w:val="00966107"/>
    <w:rsid w:val="009663B3"/>
    <w:rsid w:val="00966F88"/>
    <w:rsid w:val="009705D0"/>
    <w:rsid w:val="00971DCB"/>
    <w:rsid w:val="00973A91"/>
    <w:rsid w:val="00975BA3"/>
    <w:rsid w:val="0097728E"/>
    <w:rsid w:val="00980C3C"/>
    <w:rsid w:val="009824B1"/>
    <w:rsid w:val="00982887"/>
    <w:rsid w:val="00983BEB"/>
    <w:rsid w:val="00983ED9"/>
    <w:rsid w:val="009854F1"/>
    <w:rsid w:val="00986D29"/>
    <w:rsid w:val="0098726D"/>
    <w:rsid w:val="00987A20"/>
    <w:rsid w:val="00987D4C"/>
    <w:rsid w:val="00990719"/>
    <w:rsid w:val="00995DEC"/>
    <w:rsid w:val="00997633"/>
    <w:rsid w:val="009A0561"/>
    <w:rsid w:val="009A2796"/>
    <w:rsid w:val="009A5C2B"/>
    <w:rsid w:val="009A7465"/>
    <w:rsid w:val="009B00DF"/>
    <w:rsid w:val="009B16AD"/>
    <w:rsid w:val="009B18DE"/>
    <w:rsid w:val="009B296B"/>
    <w:rsid w:val="009B4F14"/>
    <w:rsid w:val="009B6490"/>
    <w:rsid w:val="009B68BD"/>
    <w:rsid w:val="009B74BC"/>
    <w:rsid w:val="009C0CE2"/>
    <w:rsid w:val="009C2F9A"/>
    <w:rsid w:val="009C2FDF"/>
    <w:rsid w:val="009C7192"/>
    <w:rsid w:val="009D0C41"/>
    <w:rsid w:val="009D146A"/>
    <w:rsid w:val="009D23B8"/>
    <w:rsid w:val="009D2671"/>
    <w:rsid w:val="009E1501"/>
    <w:rsid w:val="009E223C"/>
    <w:rsid w:val="009E7FDB"/>
    <w:rsid w:val="009F25C2"/>
    <w:rsid w:val="009F4DCE"/>
    <w:rsid w:val="009F4F03"/>
    <w:rsid w:val="009F56F8"/>
    <w:rsid w:val="009F6AD4"/>
    <w:rsid w:val="009F71E2"/>
    <w:rsid w:val="00A004CB"/>
    <w:rsid w:val="00A005EF"/>
    <w:rsid w:val="00A00F02"/>
    <w:rsid w:val="00A01548"/>
    <w:rsid w:val="00A04336"/>
    <w:rsid w:val="00A050D0"/>
    <w:rsid w:val="00A062D4"/>
    <w:rsid w:val="00A0736C"/>
    <w:rsid w:val="00A076FE"/>
    <w:rsid w:val="00A1045C"/>
    <w:rsid w:val="00A117E1"/>
    <w:rsid w:val="00A130F8"/>
    <w:rsid w:val="00A15B83"/>
    <w:rsid w:val="00A15D87"/>
    <w:rsid w:val="00A168C7"/>
    <w:rsid w:val="00A17104"/>
    <w:rsid w:val="00A17DA0"/>
    <w:rsid w:val="00A22DC1"/>
    <w:rsid w:val="00A2412A"/>
    <w:rsid w:val="00A25941"/>
    <w:rsid w:val="00A26094"/>
    <w:rsid w:val="00A27630"/>
    <w:rsid w:val="00A27F27"/>
    <w:rsid w:val="00A3323E"/>
    <w:rsid w:val="00A34498"/>
    <w:rsid w:val="00A3697B"/>
    <w:rsid w:val="00A378D0"/>
    <w:rsid w:val="00A37963"/>
    <w:rsid w:val="00A40349"/>
    <w:rsid w:val="00A41935"/>
    <w:rsid w:val="00A42F7F"/>
    <w:rsid w:val="00A44019"/>
    <w:rsid w:val="00A44DC2"/>
    <w:rsid w:val="00A463AF"/>
    <w:rsid w:val="00A50E5C"/>
    <w:rsid w:val="00A52F1E"/>
    <w:rsid w:val="00A5411B"/>
    <w:rsid w:val="00A56EED"/>
    <w:rsid w:val="00A57228"/>
    <w:rsid w:val="00A57FB1"/>
    <w:rsid w:val="00A60E87"/>
    <w:rsid w:val="00A630A7"/>
    <w:rsid w:val="00A63C73"/>
    <w:rsid w:val="00A65511"/>
    <w:rsid w:val="00A7056E"/>
    <w:rsid w:val="00A709B5"/>
    <w:rsid w:val="00A74ABC"/>
    <w:rsid w:val="00A764B3"/>
    <w:rsid w:val="00A76689"/>
    <w:rsid w:val="00A77A9F"/>
    <w:rsid w:val="00A85293"/>
    <w:rsid w:val="00A936BE"/>
    <w:rsid w:val="00A9566E"/>
    <w:rsid w:val="00A96643"/>
    <w:rsid w:val="00A9712F"/>
    <w:rsid w:val="00A97DD7"/>
    <w:rsid w:val="00AA11B6"/>
    <w:rsid w:val="00AA306A"/>
    <w:rsid w:val="00AA4FEF"/>
    <w:rsid w:val="00AA57B9"/>
    <w:rsid w:val="00AA6215"/>
    <w:rsid w:val="00AB00CB"/>
    <w:rsid w:val="00AB08F0"/>
    <w:rsid w:val="00AB122A"/>
    <w:rsid w:val="00AB1E56"/>
    <w:rsid w:val="00AB3A34"/>
    <w:rsid w:val="00AB3E6A"/>
    <w:rsid w:val="00AB4A86"/>
    <w:rsid w:val="00AB6B8E"/>
    <w:rsid w:val="00AB6F05"/>
    <w:rsid w:val="00AC23BC"/>
    <w:rsid w:val="00AC282A"/>
    <w:rsid w:val="00AC3C78"/>
    <w:rsid w:val="00AC5087"/>
    <w:rsid w:val="00AC53DB"/>
    <w:rsid w:val="00AC777C"/>
    <w:rsid w:val="00AD0655"/>
    <w:rsid w:val="00AD324A"/>
    <w:rsid w:val="00AD3B2D"/>
    <w:rsid w:val="00AD5CAF"/>
    <w:rsid w:val="00AD677F"/>
    <w:rsid w:val="00AE339F"/>
    <w:rsid w:val="00AE44AB"/>
    <w:rsid w:val="00AE5505"/>
    <w:rsid w:val="00AE7088"/>
    <w:rsid w:val="00AE7EF1"/>
    <w:rsid w:val="00AF1EC1"/>
    <w:rsid w:val="00AF2D7C"/>
    <w:rsid w:val="00AF42BB"/>
    <w:rsid w:val="00AF6421"/>
    <w:rsid w:val="00AF672C"/>
    <w:rsid w:val="00AF69EA"/>
    <w:rsid w:val="00AF794D"/>
    <w:rsid w:val="00B00B0E"/>
    <w:rsid w:val="00B02D38"/>
    <w:rsid w:val="00B05231"/>
    <w:rsid w:val="00B0691B"/>
    <w:rsid w:val="00B06AD1"/>
    <w:rsid w:val="00B07050"/>
    <w:rsid w:val="00B105DB"/>
    <w:rsid w:val="00B122BD"/>
    <w:rsid w:val="00B1632F"/>
    <w:rsid w:val="00B22A58"/>
    <w:rsid w:val="00B23145"/>
    <w:rsid w:val="00B231F6"/>
    <w:rsid w:val="00B23227"/>
    <w:rsid w:val="00B24B39"/>
    <w:rsid w:val="00B25664"/>
    <w:rsid w:val="00B25680"/>
    <w:rsid w:val="00B25861"/>
    <w:rsid w:val="00B2595D"/>
    <w:rsid w:val="00B268E4"/>
    <w:rsid w:val="00B276B4"/>
    <w:rsid w:val="00B27813"/>
    <w:rsid w:val="00B30243"/>
    <w:rsid w:val="00B30F6F"/>
    <w:rsid w:val="00B33FD9"/>
    <w:rsid w:val="00B343FC"/>
    <w:rsid w:val="00B34AEC"/>
    <w:rsid w:val="00B350A9"/>
    <w:rsid w:val="00B3602A"/>
    <w:rsid w:val="00B36168"/>
    <w:rsid w:val="00B37E6F"/>
    <w:rsid w:val="00B402BF"/>
    <w:rsid w:val="00B43611"/>
    <w:rsid w:val="00B44345"/>
    <w:rsid w:val="00B46A69"/>
    <w:rsid w:val="00B46EFF"/>
    <w:rsid w:val="00B47831"/>
    <w:rsid w:val="00B516CA"/>
    <w:rsid w:val="00B52507"/>
    <w:rsid w:val="00B52728"/>
    <w:rsid w:val="00B55B13"/>
    <w:rsid w:val="00B55CA2"/>
    <w:rsid w:val="00B55FDC"/>
    <w:rsid w:val="00B572E2"/>
    <w:rsid w:val="00B578F8"/>
    <w:rsid w:val="00B648F2"/>
    <w:rsid w:val="00B64FB7"/>
    <w:rsid w:val="00B6516D"/>
    <w:rsid w:val="00B653B2"/>
    <w:rsid w:val="00B65EDF"/>
    <w:rsid w:val="00B6702A"/>
    <w:rsid w:val="00B7163D"/>
    <w:rsid w:val="00B750ED"/>
    <w:rsid w:val="00B7597E"/>
    <w:rsid w:val="00B76DCE"/>
    <w:rsid w:val="00B77EC4"/>
    <w:rsid w:val="00B8235C"/>
    <w:rsid w:val="00B82D3C"/>
    <w:rsid w:val="00B86A53"/>
    <w:rsid w:val="00B91927"/>
    <w:rsid w:val="00B956F8"/>
    <w:rsid w:val="00B9787D"/>
    <w:rsid w:val="00BA059D"/>
    <w:rsid w:val="00BA1448"/>
    <w:rsid w:val="00BA17E3"/>
    <w:rsid w:val="00BA4103"/>
    <w:rsid w:val="00BA7F03"/>
    <w:rsid w:val="00BB0A00"/>
    <w:rsid w:val="00BB1C5B"/>
    <w:rsid w:val="00BB35EE"/>
    <w:rsid w:val="00BB47FD"/>
    <w:rsid w:val="00BB4A7D"/>
    <w:rsid w:val="00BB551E"/>
    <w:rsid w:val="00BB59B0"/>
    <w:rsid w:val="00BC0806"/>
    <w:rsid w:val="00BC1336"/>
    <w:rsid w:val="00BC21F7"/>
    <w:rsid w:val="00BC29A2"/>
    <w:rsid w:val="00BC2D2F"/>
    <w:rsid w:val="00BC3EBE"/>
    <w:rsid w:val="00BC6FB6"/>
    <w:rsid w:val="00BD083E"/>
    <w:rsid w:val="00BD0F09"/>
    <w:rsid w:val="00BD1A89"/>
    <w:rsid w:val="00BD2DDD"/>
    <w:rsid w:val="00BD38FC"/>
    <w:rsid w:val="00BD4768"/>
    <w:rsid w:val="00BD5AFB"/>
    <w:rsid w:val="00BD60DD"/>
    <w:rsid w:val="00BD7501"/>
    <w:rsid w:val="00BE0638"/>
    <w:rsid w:val="00BE06F7"/>
    <w:rsid w:val="00BE071E"/>
    <w:rsid w:val="00BE0ABA"/>
    <w:rsid w:val="00BE17D6"/>
    <w:rsid w:val="00BE26AE"/>
    <w:rsid w:val="00BE329F"/>
    <w:rsid w:val="00BE3CAE"/>
    <w:rsid w:val="00BE4315"/>
    <w:rsid w:val="00BE4A13"/>
    <w:rsid w:val="00BE6110"/>
    <w:rsid w:val="00BE618A"/>
    <w:rsid w:val="00BF04CA"/>
    <w:rsid w:val="00BF11D8"/>
    <w:rsid w:val="00BF1896"/>
    <w:rsid w:val="00BF19A5"/>
    <w:rsid w:val="00BF25A9"/>
    <w:rsid w:val="00BF4DD8"/>
    <w:rsid w:val="00C004F6"/>
    <w:rsid w:val="00C00EE8"/>
    <w:rsid w:val="00C01960"/>
    <w:rsid w:val="00C03211"/>
    <w:rsid w:val="00C07F4A"/>
    <w:rsid w:val="00C10266"/>
    <w:rsid w:val="00C104EB"/>
    <w:rsid w:val="00C107FB"/>
    <w:rsid w:val="00C122E5"/>
    <w:rsid w:val="00C129B7"/>
    <w:rsid w:val="00C13291"/>
    <w:rsid w:val="00C14533"/>
    <w:rsid w:val="00C15FF6"/>
    <w:rsid w:val="00C20B5C"/>
    <w:rsid w:val="00C20F57"/>
    <w:rsid w:val="00C21FD2"/>
    <w:rsid w:val="00C23869"/>
    <w:rsid w:val="00C238BD"/>
    <w:rsid w:val="00C25087"/>
    <w:rsid w:val="00C2585E"/>
    <w:rsid w:val="00C267D7"/>
    <w:rsid w:val="00C26A6D"/>
    <w:rsid w:val="00C279FF"/>
    <w:rsid w:val="00C313B2"/>
    <w:rsid w:val="00C31FA5"/>
    <w:rsid w:val="00C3281B"/>
    <w:rsid w:val="00C33404"/>
    <w:rsid w:val="00C34432"/>
    <w:rsid w:val="00C348A7"/>
    <w:rsid w:val="00C34C00"/>
    <w:rsid w:val="00C4185B"/>
    <w:rsid w:val="00C431E6"/>
    <w:rsid w:val="00C432F4"/>
    <w:rsid w:val="00C43FE1"/>
    <w:rsid w:val="00C45025"/>
    <w:rsid w:val="00C4539E"/>
    <w:rsid w:val="00C46D8B"/>
    <w:rsid w:val="00C47109"/>
    <w:rsid w:val="00C52332"/>
    <w:rsid w:val="00C52699"/>
    <w:rsid w:val="00C56540"/>
    <w:rsid w:val="00C56D31"/>
    <w:rsid w:val="00C6287E"/>
    <w:rsid w:val="00C62EB1"/>
    <w:rsid w:val="00C63652"/>
    <w:rsid w:val="00C6539B"/>
    <w:rsid w:val="00C66775"/>
    <w:rsid w:val="00C6714E"/>
    <w:rsid w:val="00C67BDA"/>
    <w:rsid w:val="00C7049D"/>
    <w:rsid w:val="00C707FF"/>
    <w:rsid w:val="00C74F77"/>
    <w:rsid w:val="00C75565"/>
    <w:rsid w:val="00C80660"/>
    <w:rsid w:val="00C80EE9"/>
    <w:rsid w:val="00C81E75"/>
    <w:rsid w:val="00C82475"/>
    <w:rsid w:val="00C82B8A"/>
    <w:rsid w:val="00C841EA"/>
    <w:rsid w:val="00C87F46"/>
    <w:rsid w:val="00C944C3"/>
    <w:rsid w:val="00C975AB"/>
    <w:rsid w:val="00CA11B4"/>
    <w:rsid w:val="00CA229D"/>
    <w:rsid w:val="00CA3578"/>
    <w:rsid w:val="00CA41E2"/>
    <w:rsid w:val="00CA53CA"/>
    <w:rsid w:val="00CA590D"/>
    <w:rsid w:val="00CA5EBA"/>
    <w:rsid w:val="00CA62BB"/>
    <w:rsid w:val="00CA679E"/>
    <w:rsid w:val="00CA6EC7"/>
    <w:rsid w:val="00CA74D7"/>
    <w:rsid w:val="00CB0C29"/>
    <w:rsid w:val="00CB2749"/>
    <w:rsid w:val="00CB3643"/>
    <w:rsid w:val="00CB3F4B"/>
    <w:rsid w:val="00CB47A3"/>
    <w:rsid w:val="00CB5CE6"/>
    <w:rsid w:val="00CC04D0"/>
    <w:rsid w:val="00CC0B78"/>
    <w:rsid w:val="00CC2611"/>
    <w:rsid w:val="00CC263A"/>
    <w:rsid w:val="00CC3ABC"/>
    <w:rsid w:val="00CC6126"/>
    <w:rsid w:val="00CD1535"/>
    <w:rsid w:val="00CD181A"/>
    <w:rsid w:val="00CD335B"/>
    <w:rsid w:val="00CD354F"/>
    <w:rsid w:val="00CD4A4F"/>
    <w:rsid w:val="00CD4F6C"/>
    <w:rsid w:val="00CD703F"/>
    <w:rsid w:val="00CE0D61"/>
    <w:rsid w:val="00CE20C6"/>
    <w:rsid w:val="00CE25B6"/>
    <w:rsid w:val="00CE3618"/>
    <w:rsid w:val="00CE753C"/>
    <w:rsid w:val="00CF2B8F"/>
    <w:rsid w:val="00CF2E9E"/>
    <w:rsid w:val="00CF3D49"/>
    <w:rsid w:val="00CF4350"/>
    <w:rsid w:val="00CF5190"/>
    <w:rsid w:val="00D00CEC"/>
    <w:rsid w:val="00D01A6D"/>
    <w:rsid w:val="00D01B16"/>
    <w:rsid w:val="00D01DB0"/>
    <w:rsid w:val="00D037CA"/>
    <w:rsid w:val="00D05DF6"/>
    <w:rsid w:val="00D07F47"/>
    <w:rsid w:val="00D10044"/>
    <w:rsid w:val="00D1024A"/>
    <w:rsid w:val="00D11CB1"/>
    <w:rsid w:val="00D11E2D"/>
    <w:rsid w:val="00D1513B"/>
    <w:rsid w:val="00D1530D"/>
    <w:rsid w:val="00D15D39"/>
    <w:rsid w:val="00D205DB"/>
    <w:rsid w:val="00D20D27"/>
    <w:rsid w:val="00D210F8"/>
    <w:rsid w:val="00D216CF"/>
    <w:rsid w:val="00D22DCC"/>
    <w:rsid w:val="00D22DFB"/>
    <w:rsid w:val="00D23573"/>
    <w:rsid w:val="00D2373D"/>
    <w:rsid w:val="00D267C5"/>
    <w:rsid w:val="00D26DDB"/>
    <w:rsid w:val="00D32674"/>
    <w:rsid w:val="00D35A79"/>
    <w:rsid w:val="00D42445"/>
    <w:rsid w:val="00D42793"/>
    <w:rsid w:val="00D42CA6"/>
    <w:rsid w:val="00D42D8B"/>
    <w:rsid w:val="00D44274"/>
    <w:rsid w:val="00D46663"/>
    <w:rsid w:val="00D47DF3"/>
    <w:rsid w:val="00D51949"/>
    <w:rsid w:val="00D52A2F"/>
    <w:rsid w:val="00D52BB5"/>
    <w:rsid w:val="00D530E6"/>
    <w:rsid w:val="00D566CC"/>
    <w:rsid w:val="00D60249"/>
    <w:rsid w:val="00D60A28"/>
    <w:rsid w:val="00D60C4E"/>
    <w:rsid w:val="00D60FF6"/>
    <w:rsid w:val="00D6163C"/>
    <w:rsid w:val="00D630CA"/>
    <w:rsid w:val="00D633A6"/>
    <w:rsid w:val="00D6499F"/>
    <w:rsid w:val="00D658D5"/>
    <w:rsid w:val="00D66222"/>
    <w:rsid w:val="00D665D8"/>
    <w:rsid w:val="00D66A00"/>
    <w:rsid w:val="00D67400"/>
    <w:rsid w:val="00D7064E"/>
    <w:rsid w:val="00D706CD"/>
    <w:rsid w:val="00D70EF8"/>
    <w:rsid w:val="00D716EA"/>
    <w:rsid w:val="00D757BB"/>
    <w:rsid w:val="00D77F1A"/>
    <w:rsid w:val="00D82861"/>
    <w:rsid w:val="00D82E12"/>
    <w:rsid w:val="00D85DCC"/>
    <w:rsid w:val="00D85E5A"/>
    <w:rsid w:val="00D85EF5"/>
    <w:rsid w:val="00D86D09"/>
    <w:rsid w:val="00D90797"/>
    <w:rsid w:val="00D9237D"/>
    <w:rsid w:val="00D929F3"/>
    <w:rsid w:val="00D95F7A"/>
    <w:rsid w:val="00D9714B"/>
    <w:rsid w:val="00D971FE"/>
    <w:rsid w:val="00D97421"/>
    <w:rsid w:val="00DA0793"/>
    <w:rsid w:val="00DA0D22"/>
    <w:rsid w:val="00DA1439"/>
    <w:rsid w:val="00DA193C"/>
    <w:rsid w:val="00DA1F56"/>
    <w:rsid w:val="00DA22C3"/>
    <w:rsid w:val="00DA2B22"/>
    <w:rsid w:val="00DA2F74"/>
    <w:rsid w:val="00DA4661"/>
    <w:rsid w:val="00DA6B5A"/>
    <w:rsid w:val="00DA6D55"/>
    <w:rsid w:val="00DA7442"/>
    <w:rsid w:val="00DB0A36"/>
    <w:rsid w:val="00DB111B"/>
    <w:rsid w:val="00DB1AA9"/>
    <w:rsid w:val="00DB2668"/>
    <w:rsid w:val="00DB35C1"/>
    <w:rsid w:val="00DB39EA"/>
    <w:rsid w:val="00DB4581"/>
    <w:rsid w:val="00DB4C48"/>
    <w:rsid w:val="00DB5A30"/>
    <w:rsid w:val="00DB5D33"/>
    <w:rsid w:val="00DB6456"/>
    <w:rsid w:val="00DB7F98"/>
    <w:rsid w:val="00DC1692"/>
    <w:rsid w:val="00DC4D49"/>
    <w:rsid w:val="00DC52E9"/>
    <w:rsid w:val="00DC60BF"/>
    <w:rsid w:val="00DC63C8"/>
    <w:rsid w:val="00DC6EFB"/>
    <w:rsid w:val="00DD34B6"/>
    <w:rsid w:val="00DD41AF"/>
    <w:rsid w:val="00DD43FC"/>
    <w:rsid w:val="00DE0F57"/>
    <w:rsid w:val="00DE1CFF"/>
    <w:rsid w:val="00DE2194"/>
    <w:rsid w:val="00DE4E30"/>
    <w:rsid w:val="00DE4F4E"/>
    <w:rsid w:val="00DE5133"/>
    <w:rsid w:val="00DE5513"/>
    <w:rsid w:val="00DE76B6"/>
    <w:rsid w:val="00DF261B"/>
    <w:rsid w:val="00DF3A8E"/>
    <w:rsid w:val="00DF3AD3"/>
    <w:rsid w:val="00DF4501"/>
    <w:rsid w:val="00DF57F6"/>
    <w:rsid w:val="00DF60CB"/>
    <w:rsid w:val="00E05F49"/>
    <w:rsid w:val="00E11D39"/>
    <w:rsid w:val="00E11F74"/>
    <w:rsid w:val="00E12A93"/>
    <w:rsid w:val="00E13BB7"/>
    <w:rsid w:val="00E1454B"/>
    <w:rsid w:val="00E14AE0"/>
    <w:rsid w:val="00E152F2"/>
    <w:rsid w:val="00E1576E"/>
    <w:rsid w:val="00E17829"/>
    <w:rsid w:val="00E22C20"/>
    <w:rsid w:val="00E23179"/>
    <w:rsid w:val="00E24CFF"/>
    <w:rsid w:val="00E2588E"/>
    <w:rsid w:val="00E2740E"/>
    <w:rsid w:val="00E32CB1"/>
    <w:rsid w:val="00E32E80"/>
    <w:rsid w:val="00E335BA"/>
    <w:rsid w:val="00E3364B"/>
    <w:rsid w:val="00E35590"/>
    <w:rsid w:val="00E362B5"/>
    <w:rsid w:val="00E375E4"/>
    <w:rsid w:val="00E409FA"/>
    <w:rsid w:val="00E40A2D"/>
    <w:rsid w:val="00E41123"/>
    <w:rsid w:val="00E41598"/>
    <w:rsid w:val="00E417F8"/>
    <w:rsid w:val="00E41EAA"/>
    <w:rsid w:val="00E4235F"/>
    <w:rsid w:val="00E4292F"/>
    <w:rsid w:val="00E435E8"/>
    <w:rsid w:val="00E45318"/>
    <w:rsid w:val="00E5296D"/>
    <w:rsid w:val="00E54586"/>
    <w:rsid w:val="00E57AEE"/>
    <w:rsid w:val="00E60B3C"/>
    <w:rsid w:val="00E6162F"/>
    <w:rsid w:val="00E6206C"/>
    <w:rsid w:val="00E64E5D"/>
    <w:rsid w:val="00E651F4"/>
    <w:rsid w:val="00E66A55"/>
    <w:rsid w:val="00E674E8"/>
    <w:rsid w:val="00E676E3"/>
    <w:rsid w:val="00E70A38"/>
    <w:rsid w:val="00E716C1"/>
    <w:rsid w:val="00E72315"/>
    <w:rsid w:val="00E7455F"/>
    <w:rsid w:val="00E74E19"/>
    <w:rsid w:val="00E75224"/>
    <w:rsid w:val="00E76571"/>
    <w:rsid w:val="00E81E3A"/>
    <w:rsid w:val="00E8347C"/>
    <w:rsid w:val="00E85636"/>
    <w:rsid w:val="00E864BF"/>
    <w:rsid w:val="00E87864"/>
    <w:rsid w:val="00E87B5C"/>
    <w:rsid w:val="00E90FE3"/>
    <w:rsid w:val="00E921DF"/>
    <w:rsid w:val="00E92901"/>
    <w:rsid w:val="00E92A10"/>
    <w:rsid w:val="00E93DC2"/>
    <w:rsid w:val="00E94B1F"/>
    <w:rsid w:val="00E96C59"/>
    <w:rsid w:val="00EA0FCD"/>
    <w:rsid w:val="00EA1845"/>
    <w:rsid w:val="00EA2C6C"/>
    <w:rsid w:val="00EA3511"/>
    <w:rsid w:val="00EA6134"/>
    <w:rsid w:val="00EB0881"/>
    <w:rsid w:val="00EB1327"/>
    <w:rsid w:val="00EB1495"/>
    <w:rsid w:val="00EB33A3"/>
    <w:rsid w:val="00EB4BE5"/>
    <w:rsid w:val="00EB7E58"/>
    <w:rsid w:val="00EC0149"/>
    <w:rsid w:val="00EC32D6"/>
    <w:rsid w:val="00EC393A"/>
    <w:rsid w:val="00EC654F"/>
    <w:rsid w:val="00EC72CB"/>
    <w:rsid w:val="00ED0705"/>
    <w:rsid w:val="00ED0B08"/>
    <w:rsid w:val="00ED1A94"/>
    <w:rsid w:val="00ED253B"/>
    <w:rsid w:val="00ED5E37"/>
    <w:rsid w:val="00ED67E8"/>
    <w:rsid w:val="00ED6F29"/>
    <w:rsid w:val="00ED79B2"/>
    <w:rsid w:val="00ED7D0D"/>
    <w:rsid w:val="00ED7E48"/>
    <w:rsid w:val="00EE0478"/>
    <w:rsid w:val="00EE23AF"/>
    <w:rsid w:val="00EE3235"/>
    <w:rsid w:val="00EE3E35"/>
    <w:rsid w:val="00EE4F82"/>
    <w:rsid w:val="00EE5E9D"/>
    <w:rsid w:val="00EE62C2"/>
    <w:rsid w:val="00EE66A7"/>
    <w:rsid w:val="00EE68DC"/>
    <w:rsid w:val="00EE71C8"/>
    <w:rsid w:val="00EE780F"/>
    <w:rsid w:val="00EF0107"/>
    <w:rsid w:val="00EF095F"/>
    <w:rsid w:val="00EF1002"/>
    <w:rsid w:val="00EF123C"/>
    <w:rsid w:val="00EF179C"/>
    <w:rsid w:val="00EF1D9B"/>
    <w:rsid w:val="00EF3C77"/>
    <w:rsid w:val="00EF6455"/>
    <w:rsid w:val="00EF6FED"/>
    <w:rsid w:val="00EF721A"/>
    <w:rsid w:val="00F004CF"/>
    <w:rsid w:val="00F04543"/>
    <w:rsid w:val="00F05A59"/>
    <w:rsid w:val="00F05BB9"/>
    <w:rsid w:val="00F05F9D"/>
    <w:rsid w:val="00F070BF"/>
    <w:rsid w:val="00F075C6"/>
    <w:rsid w:val="00F10FC1"/>
    <w:rsid w:val="00F1709D"/>
    <w:rsid w:val="00F20002"/>
    <w:rsid w:val="00F22769"/>
    <w:rsid w:val="00F23DD0"/>
    <w:rsid w:val="00F243D7"/>
    <w:rsid w:val="00F24911"/>
    <w:rsid w:val="00F24B9A"/>
    <w:rsid w:val="00F26EDA"/>
    <w:rsid w:val="00F276A4"/>
    <w:rsid w:val="00F27F36"/>
    <w:rsid w:val="00F3014E"/>
    <w:rsid w:val="00F30459"/>
    <w:rsid w:val="00F322B4"/>
    <w:rsid w:val="00F336E5"/>
    <w:rsid w:val="00F34650"/>
    <w:rsid w:val="00F35FEE"/>
    <w:rsid w:val="00F36554"/>
    <w:rsid w:val="00F36A67"/>
    <w:rsid w:val="00F40894"/>
    <w:rsid w:val="00F40AA1"/>
    <w:rsid w:val="00F41382"/>
    <w:rsid w:val="00F422A3"/>
    <w:rsid w:val="00F43F76"/>
    <w:rsid w:val="00F4690D"/>
    <w:rsid w:val="00F476AC"/>
    <w:rsid w:val="00F47A71"/>
    <w:rsid w:val="00F47BD9"/>
    <w:rsid w:val="00F47DC9"/>
    <w:rsid w:val="00F53F2C"/>
    <w:rsid w:val="00F5477B"/>
    <w:rsid w:val="00F55F72"/>
    <w:rsid w:val="00F57E47"/>
    <w:rsid w:val="00F57F65"/>
    <w:rsid w:val="00F60826"/>
    <w:rsid w:val="00F635F1"/>
    <w:rsid w:val="00F63C32"/>
    <w:rsid w:val="00F65326"/>
    <w:rsid w:val="00F65C92"/>
    <w:rsid w:val="00F66B9F"/>
    <w:rsid w:val="00F67B0A"/>
    <w:rsid w:val="00F718B3"/>
    <w:rsid w:val="00F7333A"/>
    <w:rsid w:val="00F73653"/>
    <w:rsid w:val="00F750DA"/>
    <w:rsid w:val="00F754B7"/>
    <w:rsid w:val="00F76D04"/>
    <w:rsid w:val="00F77D60"/>
    <w:rsid w:val="00F77D77"/>
    <w:rsid w:val="00F77F21"/>
    <w:rsid w:val="00F80E29"/>
    <w:rsid w:val="00F817CB"/>
    <w:rsid w:val="00F83802"/>
    <w:rsid w:val="00F85FA3"/>
    <w:rsid w:val="00F9033A"/>
    <w:rsid w:val="00F92A3D"/>
    <w:rsid w:val="00F933DC"/>
    <w:rsid w:val="00F9443F"/>
    <w:rsid w:val="00F94686"/>
    <w:rsid w:val="00F9736B"/>
    <w:rsid w:val="00FA00E5"/>
    <w:rsid w:val="00FA0503"/>
    <w:rsid w:val="00FA05BD"/>
    <w:rsid w:val="00FA0830"/>
    <w:rsid w:val="00FA0F3F"/>
    <w:rsid w:val="00FA1529"/>
    <w:rsid w:val="00FA2803"/>
    <w:rsid w:val="00FA4677"/>
    <w:rsid w:val="00FA4BC2"/>
    <w:rsid w:val="00FA5F07"/>
    <w:rsid w:val="00FA6FC0"/>
    <w:rsid w:val="00FA70ED"/>
    <w:rsid w:val="00FB0622"/>
    <w:rsid w:val="00FB0884"/>
    <w:rsid w:val="00FB1D3A"/>
    <w:rsid w:val="00FB3456"/>
    <w:rsid w:val="00FB4E21"/>
    <w:rsid w:val="00FB5794"/>
    <w:rsid w:val="00FB5A97"/>
    <w:rsid w:val="00FB64F4"/>
    <w:rsid w:val="00FB7EB9"/>
    <w:rsid w:val="00FC03A2"/>
    <w:rsid w:val="00FC08A0"/>
    <w:rsid w:val="00FC0A1F"/>
    <w:rsid w:val="00FC4B16"/>
    <w:rsid w:val="00FC6052"/>
    <w:rsid w:val="00FD04D2"/>
    <w:rsid w:val="00FD1B76"/>
    <w:rsid w:val="00FD241B"/>
    <w:rsid w:val="00FD27B4"/>
    <w:rsid w:val="00FD2D95"/>
    <w:rsid w:val="00FD3561"/>
    <w:rsid w:val="00FD367D"/>
    <w:rsid w:val="00FD472E"/>
    <w:rsid w:val="00FD497A"/>
    <w:rsid w:val="00FD64F4"/>
    <w:rsid w:val="00FD6A0D"/>
    <w:rsid w:val="00FD6A77"/>
    <w:rsid w:val="00FD79C8"/>
    <w:rsid w:val="00FE08DD"/>
    <w:rsid w:val="00FE1DD4"/>
    <w:rsid w:val="00FE2693"/>
    <w:rsid w:val="00FE286C"/>
    <w:rsid w:val="00FE2BA0"/>
    <w:rsid w:val="00FE4D2D"/>
    <w:rsid w:val="00FE5448"/>
    <w:rsid w:val="00FE59EE"/>
    <w:rsid w:val="00FE6087"/>
    <w:rsid w:val="00FE6289"/>
    <w:rsid w:val="00FF08A3"/>
    <w:rsid w:val="00FF155D"/>
    <w:rsid w:val="00FF23D9"/>
    <w:rsid w:val="00FF2A49"/>
    <w:rsid w:val="00FF4E5B"/>
    <w:rsid w:val="00FF6441"/>
    <w:rsid w:val="00FF67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B495"/>
  <w15:chartTrackingRefBased/>
  <w15:docId w15:val="{9DFE5E5E-9A28-497C-9B31-C50C79B8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3D58"/>
    <w:pPr>
      <w:spacing w:after="5" w:line="268" w:lineRule="auto"/>
      <w:ind w:left="7618" w:hanging="10"/>
    </w:pPr>
    <w:rPr>
      <w:rFonts w:ascii="Arial" w:eastAsia="Arial" w:hAnsi="Arial" w:cs="Arial"/>
      <w:color w:val="181717"/>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3D58"/>
    <w:pPr>
      <w:ind w:left="720"/>
      <w:contextualSpacing/>
    </w:pPr>
  </w:style>
  <w:style w:type="paragraph" w:customStyle="1" w:styleId="Default">
    <w:name w:val="Default"/>
    <w:rsid w:val="007D77DB"/>
    <w:pPr>
      <w:autoSpaceDE w:val="0"/>
      <w:autoSpaceDN w:val="0"/>
      <w:adjustRightInd w:val="0"/>
      <w:spacing w:after="0" w:line="240" w:lineRule="auto"/>
    </w:pPr>
    <w:rPr>
      <w:rFonts w:ascii="Arial" w:hAnsi="Arial" w:cs="Arial"/>
      <w:color w:val="000000"/>
      <w:sz w:val="24"/>
      <w:szCs w:val="24"/>
    </w:rPr>
  </w:style>
  <w:style w:type="paragraph" w:customStyle="1" w:styleId="Standaard1">
    <w:name w:val="Standaard1"/>
    <w:rsid w:val="00075740"/>
    <w:pPr>
      <w:spacing w:after="5" w:line="268" w:lineRule="auto"/>
      <w:ind w:left="7618" w:hanging="10"/>
    </w:pPr>
    <w:rPr>
      <w:rFonts w:ascii="Arial" w:eastAsia="Arial" w:hAnsi="Arial" w:cs="Arial"/>
      <w:color w:val="181717"/>
      <w:sz w:val="24"/>
      <w:szCs w:val="24"/>
      <w:lang w:eastAsia="nl-NL"/>
    </w:rPr>
  </w:style>
  <w:style w:type="paragraph" w:styleId="Koptekst">
    <w:name w:val="header"/>
    <w:basedOn w:val="Standaard"/>
    <w:link w:val="KoptekstChar"/>
    <w:uiPriority w:val="99"/>
    <w:unhideWhenUsed/>
    <w:rsid w:val="00813D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3DD8"/>
    <w:rPr>
      <w:rFonts w:ascii="Arial" w:eastAsia="Arial" w:hAnsi="Arial" w:cs="Arial"/>
      <w:color w:val="181717"/>
      <w:sz w:val="24"/>
      <w:lang w:eastAsia="nl-NL"/>
    </w:rPr>
  </w:style>
  <w:style w:type="paragraph" w:styleId="Voettekst">
    <w:name w:val="footer"/>
    <w:basedOn w:val="Standaard"/>
    <w:link w:val="VoettekstChar"/>
    <w:uiPriority w:val="99"/>
    <w:unhideWhenUsed/>
    <w:rsid w:val="00813D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3DD8"/>
    <w:rPr>
      <w:rFonts w:ascii="Arial" w:eastAsia="Arial" w:hAnsi="Arial" w:cs="Arial"/>
      <w:color w:val="181717"/>
      <w:sz w:val="24"/>
      <w:lang w:eastAsia="nl-NL"/>
    </w:rPr>
  </w:style>
  <w:style w:type="character" w:styleId="Zwaar">
    <w:name w:val="Strong"/>
    <w:basedOn w:val="Standaardalinea-lettertype"/>
    <w:uiPriority w:val="22"/>
    <w:qFormat/>
    <w:rsid w:val="00911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38887">
      <w:bodyDiv w:val="1"/>
      <w:marLeft w:val="0"/>
      <w:marRight w:val="0"/>
      <w:marTop w:val="0"/>
      <w:marBottom w:val="0"/>
      <w:divBdr>
        <w:top w:val="none" w:sz="0" w:space="0" w:color="auto"/>
        <w:left w:val="none" w:sz="0" w:space="0" w:color="auto"/>
        <w:bottom w:val="none" w:sz="0" w:space="0" w:color="auto"/>
        <w:right w:val="none" w:sz="0" w:space="0" w:color="auto"/>
      </w:divBdr>
    </w:div>
    <w:div w:id="598416210">
      <w:bodyDiv w:val="1"/>
      <w:marLeft w:val="0"/>
      <w:marRight w:val="0"/>
      <w:marTop w:val="0"/>
      <w:marBottom w:val="0"/>
      <w:divBdr>
        <w:top w:val="none" w:sz="0" w:space="0" w:color="auto"/>
        <w:left w:val="none" w:sz="0" w:space="0" w:color="auto"/>
        <w:bottom w:val="none" w:sz="0" w:space="0" w:color="auto"/>
        <w:right w:val="none" w:sz="0" w:space="0" w:color="auto"/>
      </w:divBdr>
    </w:div>
    <w:div w:id="1779526571">
      <w:bodyDiv w:val="1"/>
      <w:marLeft w:val="0"/>
      <w:marRight w:val="0"/>
      <w:marTop w:val="0"/>
      <w:marBottom w:val="0"/>
      <w:divBdr>
        <w:top w:val="none" w:sz="0" w:space="0" w:color="auto"/>
        <w:left w:val="none" w:sz="0" w:space="0" w:color="auto"/>
        <w:bottom w:val="none" w:sz="0" w:space="0" w:color="auto"/>
        <w:right w:val="none" w:sz="0" w:space="0" w:color="auto"/>
      </w:divBdr>
    </w:div>
    <w:div w:id="17862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3714</Words>
  <Characters>20427</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Augustinianum</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Heezik-Davits, Marjolein van</dc:creator>
  <cp:keywords/>
  <dc:description/>
  <cp:lastModifiedBy>Kees Hommel</cp:lastModifiedBy>
  <cp:revision>2</cp:revision>
  <cp:lastPrinted>2021-06-03T11:54:00Z</cp:lastPrinted>
  <dcterms:created xsi:type="dcterms:W3CDTF">2025-05-26T17:59:00Z</dcterms:created>
  <dcterms:modified xsi:type="dcterms:W3CDTF">2025-05-26T17:59:00Z</dcterms:modified>
</cp:coreProperties>
</file>