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C145" w14:textId="5043898E" w:rsidR="003D3F9B" w:rsidRPr="003D3F9B" w:rsidRDefault="003D3F9B">
      <w:pPr>
        <w:rPr>
          <w:sz w:val="28"/>
          <w:szCs w:val="28"/>
        </w:rPr>
      </w:pPr>
      <w:r>
        <w:rPr>
          <w:sz w:val="28"/>
          <w:szCs w:val="28"/>
        </w:rPr>
        <w:t xml:space="preserve">Oproep tot bijwonen van </w:t>
      </w:r>
      <w:r w:rsidR="005E306E">
        <w:rPr>
          <w:sz w:val="28"/>
          <w:szCs w:val="28"/>
        </w:rPr>
        <w:t>een</w:t>
      </w:r>
      <w:r>
        <w:rPr>
          <w:sz w:val="28"/>
          <w:szCs w:val="28"/>
        </w:rPr>
        <w:t xml:space="preserve"> extra ALV tijdens het plenaire gedeelte van de studiedag van de Vecon op 15 maart 2024 in De </w:t>
      </w:r>
      <w:proofErr w:type="spellStart"/>
      <w:r>
        <w:rPr>
          <w:sz w:val="28"/>
          <w:szCs w:val="28"/>
        </w:rPr>
        <w:t>Reehorst</w:t>
      </w:r>
      <w:proofErr w:type="spellEnd"/>
      <w:r>
        <w:rPr>
          <w:sz w:val="28"/>
          <w:szCs w:val="28"/>
        </w:rPr>
        <w:t xml:space="preserve"> te Ede.</w:t>
      </w:r>
    </w:p>
    <w:p w14:paraId="36A669A7" w14:textId="77777777" w:rsidR="003D3F9B" w:rsidRDefault="003D3F9B"/>
    <w:p w14:paraId="6FDE707C" w14:textId="599E0A9E" w:rsidR="00BA6D64" w:rsidRDefault="00BA6D64">
      <w:r>
        <w:t xml:space="preserve">Tijdens deze extra Algemene </w:t>
      </w:r>
      <w:proofErr w:type="spellStart"/>
      <w:r>
        <w:t>LedenVergadering</w:t>
      </w:r>
      <w:proofErr w:type="spellEnd"/>
      <w:r>
        <w:t xml:space="preserve"> zal maar 1 agendapunt aan de orde komen, nl. een statutenwijzing. De reguliere ALV vindt plaats op 16 april. Tijdens deze reguliere ALV komen het jaarverslag, de begroting, bestuurswisseling, enz. aan de orde.</w:t>
      </w:r>
    </w:p>
    <w:p w14:paraId="63306297" w14:textId="77777777" w:rsidR="00BA6D64" w:rsidRDefault="00BA6D64"/>
    <w:p w14:paraId="74FBE59F" w14:textId="1CA4421A" w:rsidR="00BA6D64" w:rsidRDefault="00BA6D64">
      <w:r>
        <w:t>Heb je vragen? Mail de voorzitter: voorzitter@vecon.nl.</w:t>
      </w:r>
    </w:p>
    <w:p w14:paraId="43FADA4F" w14:textId="77777777" w:rsidR="00BA6D64" w:rsidRDefault="00BA6D64"/>
    <w:p w14:paraId="4CE35A61" w14:textId="438E4506" w:rsidR="005E351F" w:rsidRPr="00BA6D64" w:rsidRDefault="004E0BF6">
      <w:pPr>
        <w:rPr>
          <w:b/>
          <w:bCs/>
        </w:rPr>
      </w:pPr>
      <w:r w:rsidRPr="00BA6D64">
        <w:rPr>
          <w:b/>
          <w:bCs/>
        </w:rPr>
        <w:t>Toelichting op de voorgestelde statutenwijziging</w:t>
      </w:r>
    </w:p>
    <w:p w14:paraId="490F0797" w14:textId="77777777" w:rsidR="008D56D1" w:rsidRPr="00BA6D64" w:rsidRDefault="008D56D1">
      <w:pPr>
        <w:rPr>
          <w:b/>
          <w:bCs/>
        </w:rPr>
      </w:pPr>
    </w:p>
    <w:p w14:paraId="60A30937" w14:textId="793447D2" w:rsidR="008D56D1" w:rsidRDefault="008D56D1">
      <w:r>
        <w:t xml:space="preserve">Verenigingen moeten sinds enige tijd voldoen aan de eisen van de Wet </w:t>
      </w:r>
      <w:r w:rsidR="005E306E">
        <w:t>B</w:t>
      </w:r>
      <w:r>
        <w:t xml:space="preserve">estuur en </w:t>
      </w:r>
      <w:r w:rsidR="005E306E">
        <w:t>T</w:t>
      </w:r>
      <w:r>
        <w:t xml:space="preserve">oezicht </w:t>
      </w:r>
      <w:r w:rsidR="005E306E">
        <w:t>R</w:t>
      </w:r>
      <w:r>
        <w:t>echtspersonen (WBTR). Dat heeft gevolgen voor de statuten en het huishoudelijk reglement.</w:t>
      </w:r>
    </w:p>
    <w:p w14:paraId="69A56941" w14:textId="77777777" w:rsidR="008D56D1" w:rsidRDefault="008D56D1"/>
    <w:p w14:paraId="513BC9B5" w14:textId="57799B43" w:rsidR="00307F06" w:rsidRDefault="008D56D1">
      <w:r>
        <w:t xml:space="preserve">Voor een statutenwijziging is de aanwezigheid van </w:t>
      </w:r>
      <w:r w:rsidR="00307F06">
        <w:t>5</w:t>
      </w:r>
      <w:r>
        <w:t xml:space="preserve">% van de leden vereist. </w:t>
      </w:r>
      <w:r w:rsidR="00307F06">
        <w:t xml:space="preserve">Daarom </w:t>
      </w:r>
      <w:r w:rsidR="005E306E">
        <w:t>plannen</w:t>
      </w:r>
      <w:r w:rsidR="00307F06">
        <w:t xml:space="preserve"> we hier even tijd voor </w:t>
      </w:r>
      <w:r w:rsidR="00056F07">
        <w:t>tijdens de studiedag op 15 maart 2024.</w:t>
      </w:r>
      <w:r>
        <w:t xml:space="preserve"> </w:t>
      </w:r>
      <w:r w:rsidR="00307F06">
        <w:t xml:space="preserve">De wijziging </w:t>
      </w:r>
      <w:r>
        <w:t xml:space="preserve">van het huishoudelijk reglement </w:t>
      </w:r>
      <w:r w:rsidR="00307F06">
        <w:t>is al aan de orde geweest en goedgekeurd op de digitale ALV van 24 mei</w:t>
      </w:r>
      <w:r w:rsidR="004F692A">
        <w:t xml:space="preserve"> 2022</w:t>
      </w:r>
      <w:r w:rsidR="00307F06">
        <w:t>.</w:t>
      </w:r>
    </w:p>
    <w:p w14:paraId="4A39DBC9" w14:textId="77777777" w:rsidR="00307F06" w:rsidRDefault="00307F06"/>
    <w:p w14:paraId="17FD19BC" w14:textId="7C048A28" w:rsidR="00056F07" w:rsidRDefault="00056F07">
      <w:r>
        <w:t xml:space="preserve">Je vraagt je misschien af waarom opnieuw een statutenwijziging aan de orde komt, dit is immers al op 30 september 2022 tijdens de jubileumconferentie gebeurd. Er is echter iets misgegaan in de communicatie met de notaris en zodoende zijn er te weinig aanpassingen aan </w:t>
      </w:r>
      <w:r w:rsidR="005E306E">
        <w:t>de leden van de Vecon</w:t>
      </w:r>
      <w:r>
        <w:t xml:space="preserve"> voorgelegd.</w:t>
      </w:r>
    </w:p>
    <w:p w14:paraId="46A4917A" w14:textId="44C059A7" w:rsidR="00056F07" w:rsidRDefault="00056F07"/>
    <w:p w14:paraId="08F54CB7" w14:textId="7DDBC1D6" w:rsidR="00056F07" w:rsidRDefault="00056F07">
      <w:r>
        <w:t>Hieronder</w:t>
      </w:r>
      <w:r w:rsidR="005E306E">
        <w:t xml:space="preserve"> vind je</w:t>
      </w:r>
      <w:r>
        <w:t xml:space="preserve"> een overzicht van de wijzigingen. Je kunt </w:t>
      </w:r>
      <w:r w:rsidR="005E306E">
        <w:t>de tekst hiervan opzoeken</w:t>
      </w:r>
      <w:r w:rsidR="006C326E">
        <w:t xml:space="preserve"> in het document dat op de website is te vinden onder:  </w:t>
      </w:r>
      <w:r w:rsidR="00281B24">
        <w:t>concept statuten 2024</w:t>
      </w:r>
      <w:r w:rsidR="003D3F9B">
        <w:t>.</w:t>
      </w:r>
      <w:r w:rsidR="006C326E">
        <w:t xml:space="preserve"> Daar zijn tevens de oude statuten te vinden zodat je de teksten kunt vergelijken.</w:t>
      </w:r>
      <w:r w:rsidR="00476825">
        <w:t xml:space="preserve"> (</w:t>
      </w:r>
      <w:r w:rsidR="00476825" w:rsidRPr="00476825">
        <w:t>https://www.vecon.nl/pagina/25418/wie-zijn-we</w:t>
      </w:r>
      <w:r w:rsidR="00476825">
        <w:t>)</w:t>
      </w:r>
    </w:p>
    <w:p w14:paraId="70A0D168" w14:textId="77777777" w:rsidR="006C326E" w:rsidRDefault="006C326E"/>
    <w:p w14:paraId="4A6EED6E" w14:textId="71B867E9" w:rsidR="006C326E" w:rsidRDefault="005E306E">
      <w:r>
        <w:t>De w</w:t>
      </w:r>
      <w:r w:rsidR="006C326E">
        <w:t>ijzigingen</w:t>
      </w:r>
      <w:r>
        <w:t xml:space="preserve"> zijn</w:t>
      </w:r>
      <w:r w:rsidR="006C326E">
        <w:t>:</w:t>
      </w:r>
    </w:p>
    <w:p w14:paraId="14FDD008" w14:textId="77774C81" w:rsidR="006C326E" w:rsidRDefault="006C326E">
      <w:r>
        <w:t>Artikel 1 lid 3</w:t>
      </w:r>
    </w:p>
    <w:p w14:paraId="555874C0" w14:textId="6E282A6B" w:rsidR="006C326E" w:rsidRDefault="006C326E">
      <w:r>
        <w:t>Artikel 10 lid 2</w:t>
      </w:r>
    </w:p>
    <w:p w14:paraId="3DAB132A" w14:textId="02C95E45" w:rsidR="006C326E" w:rsidRDefault="006C326E">
      <w:r>
        <w:t>Artikel 11 lid 1</w:t>
      </w:r>
      <w:r w:rsidR="00281B24">
        <w:t>, 3, 4 en 5.</w:t>
      </w:r>
    </w:p>
    <w:p w14:paraId="77043158" w14:textId="1AAC6C23" w:rsidR="006C326E" w:rsidRDefault="006C326E">
      <w:r>
        <w:t>Artikel 20 lid 1</w:t>
      </w:r>
    </w:p>
    <w:p w14:paraId="5A40B8E3" w14:textId="78666321" w:rsidR="00281B24" w:rsidRDefault="00281B24">
      <w:r>
        <w:t>Artikel 21 lid 3</w:t>
      </w:r>
    </w:p>
    <w:p w14:paraId="2601462E" w14:textId="52194F69" w:rsidR="006C326E" w:rsidRDefault="006C326E">
      <w:r>
        <w:t xml:space="preserve">Doordat er op verschillende plaatsen leden </w:t>
      </w:r>
      <w:r w:rsidR="005E306E">
        <w:t xml:space="preserve">aan artikelen </w:t>
      </w:r>
      <w:r>
        <w:t>zijn toegevoegd is de nummering ook aangepast.</w:t>
      </w:r>
    </w:p>
    <w:p w14:paraId="6C03E2A2" w14:textId="77777777" w:rsidR="006C326E" w:rsidRDefault="006C326E"/>
    <w:p w14:paraId="408EFF34" w14:textId="5A02BB87" w:rsidR="003D3B8D" w:rsidRDefault="003D3B8D"/>
    <w:p w14:paraId="39408AF3" w14:textId="32B9304F" w:rsidR="006A406F" w:rsidRDefault="006B4016">
      <w:r>
        <w:t>U</w:t>
      </w:r>
      <w:r w:rsidR="006A406F">
        <w:t xml:space="preserve">itleg van de begrippen </w:t>
      </w:r>
      <w:r w:rsidR="005E306E">
        <w:t>‘</w:t>
      </w:r>
      <w:r w:rsidR="006A406F">
        <w:t>belet</w:t>
      </w:r>
      <w:r w:rsidR="005E306E">
        <w:t>’</w:t>
      </w:r>
      <w:r w:rsidR="006A406F">
        <w:t xml:space="preserve"> en </w:t>
      </w:r>
      <w:r w:rsidR="005E306E">
        <w:t>‘</w:t>
      </w:r>
      <w:r w:rsidR="006A406F">
        <w:t>ontstentenis</w:t>
      </w:r>
      <w:r w:rsidR="005E306E">
        <w:t>’</w:t>
      </w:r>
      <w:r w:rsidR="006A406F">
        <w:t xml:space="preserve"> is geplaatst in het huishoudelijk reglement, art</w:t>
      </w:r>
      <w:r w:rsidR="005E306E">
        <w:t>.</w:t>
      </w:r>
      <w:r w:rsidR="006A406F">
        <w:t xml:space="preserve"> 4.</w:t>
      </w:r>
    </w:p>
    <w:p w14:paraId="24188CA7" w14:textId="5CD8AA86" w:rsidR="006B4016" w:rsidRPr="006B4016" w:rsidRDefault="006B4016">
      <w:pPr>
        <w:rPr>
          <w:rFonts w:cstheme="minorHAnsi"/>
        </w:rPr>
      </w:pPr>
      <w:r w:rsidRPr="006B4016">
        <w:rPr>
          <w:rFonts w:cstheme="minorHAnsi"/>
        </w:rPr>
        <w:t>Met het begrip ontstentenis wordt bedoeld dat “</w:t>
      </w:r>
      <w:r w:rsidRPr="006B4016">
        <w:rPr>
          <w:rStyle w:val="Nadruk"/>
          <w:rFonts w:cstheme="minorHAnsi"/>
        </w:rPr>
        <w:t>een bestuurder ophoudt bestuurder te zijn</w:t>
      </w:r>
      <w:r w:rsidRPr="006B4016">
        <w:rPr>
          <w:rFonts w:cstheme="minorHAnsi"/>
        </w:rPr>
        <w:t>”. Denk bijvoorbeeld aan het aftreden van een bestuurslid waardoor er een vacature ontstaat in het bestuur. Dit kan ook het geval zijn bij overlijden van een bestuurder. </w:t>
      </w:r>
      <w:r w:rsidRPr="006B4016">
        <w:rPr>
          <w:rFonts w:cstheme="minorHAnsi"/>
        </w:rPr>
        <w:br/>
        <w:t>Met het begrip belet wordt bedoeld dat een “</w:t>
      </w:r>
      <w:r w:rsidRPr="006B4016">
        <w:rPr>
          <w:rStyle w:val="Nadruk"/>
          <w:rFonts w:cstheme="minorHAnsi"/>
        </w:rPr>
        <w:t>bestuurder tijdelijk zijn functie niet kan of niet mag uitoefenen</w:t>
      </w:r>
      <w:r w:rsidRPr="006B4016">
        <w:rPr>
          <w:rFonts w:cstheme="minorHAnsi"/>
        </w:rPr>
        <w:t>”. Hiervan is sprake als een bestuurder niet aanwezig kan zijn, bijvoorbeeld door ziekte of omdat hij of zij is geschorst.</w:t>
      </w:r>
      <w:r w:rsidRPr="006B4016">
        <w:rPr>
          <w:rFonts w:cstheme="minorHAnsi"/>
          <w:color w:val="FF0000"/>
        </w:rPr>
        <w:t xml:space="preserve">  </w:t>
      </w:r>
    </w:p>
    <w:p w14:paraId="2F0CE30D" w14:textId="77777777" w:rsidR="006A406F" w:rsidRDefault="006A406F"/>
    <w:p w14:paraId="1C1E84F4" w14:textId="77777777" w:rsidR="006A406F" w:rsidRDefault="006A406F"/>
    <w:p w14:paraId="68393B65" w14:textId="77777777" w:rsidR="00196B32" w:rsidRDefault="00196B32" w:rsidP="00196B32">
      <w:pPr>
        <w:pStyle w:val="Geenafstand"/>
        <w:rPr>
          <w:rFonts w:ascii="Arial" w:hAnsi="Arial" w:cs="Arial"/>
        </w:rPr>
      </w:pPr>
    </w:p>
    <w:p w14:paraId="4EF5D194" w14:textId="77777777" w:rsidR="00196B32" w:rsidRDefault="00196B32" w:rsidP="00196B32">
      <w:pPr>
        <w:pStyle w:val="Geenafstand"/>
        <w:rPr>
          <w:rFonts w:ascii="Arial" w:hAnsi="Arial" w:cs="Arial"/>
          <w:bCs/>
        </w:rPr>
      </w:pPr>
    </w:p>
    <w:p w14:paraId="5F659924" w14:textId="77777777" w:rsidR="00196B32" w:rsidRDefault="00196B32" w:rsidP="00196B32">
      <w:pPr>
        <w:rPr>
          <w:rFonts w:ascii="Arial" w:eastAsiaTheme="minorEastAsia" w:hAnsi="Arial" w:cs="Arial"/>
          <w:iCs/>
          <w:lang w:val="nl"/>
        </w:rPr>
      </w:pPr>
    </w:p>
    <w:p w14:paraId="24A3B79D" w14:textId="6332B8EC" w:rsidR="008F745B" w:rsidRDefault="008F745B"/>
    <w:sectPr w:rsidR="008F745B" w:rsidSect="005E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112F"/>
    <w:multiLevelType w:val="hybridMultilevel"/>
    <w:tmpl w:val="0052C6C8"/>
    <w:lvl w:ilvl="0" w:tplc="E6F6F30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E217BA4"/>
    <w:multiLevelType w:val="hybridMultilevel"/>
    <w:tmpl w:val="1E9EFDF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F0A0ADD"/>
    <w:multiLevelType w:val="hybridMultilevel"/>
    <w:tmpl w:val="CED42032"/>
    <w:lvl w:ilvl="0" w:tplc="622E0376">
      <w:start w:val="1"/>
      <w:numFmt w:val="decimal"/>
      <w:lvlText w:val="%1."/>
      <w:lvlJc w:val="left"/>
      <w:pPr>
        <w:ind w:left="2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34675E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B44A4A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D7CEA9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AF6671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7AA395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DE6131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3E005E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C201C7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802BEF"/>
    <w:multiLevelType w:val="hybridMultilevel"/>
    <w:tmpl w:val="3F52B894"/>
    <w:lvl w:ilvl="0" w:tplc="BB86B852">
      <w:start w:val="1"/>
      <w:numFmt w:val="decimal"/>
      <w:lvlText w:val="%1."/>
      <w:lvlJc w:val="left"/>
      <w:pPr>
        <w:ind w:left="2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1A4AFA4">
      <w:start w:val="1"/>
      <w:numFmt w:val="low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E6A82E6">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3787C08">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80C2C56">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58E8C80">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8BB72">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CCED602">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1DE2188">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343AAB"/>
    <w:multiLevelType w:val="hybridMultilevel"/>
    <w:tmpl w:val="3F52B894"/>
    <w:lvl w:ilvl="0" w:tplc="BB86B852">
      <w:start w:val="1"/>
      <w:numFmt w:val="decimal"/>
      <w:lvlText w:val="%1."/>
      <w:lvlJc w:val="left"/>
      <w:pPr>
        <w:ind w:left="2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1A4AFA4">
      <w:start w:val="1"/>
      <w:numFmt w:val="lowerLetter"/>
      <w:lvlText w:val="%2."/>
      <w:lvlJc w:val="left"/>
      <w:pPr>
        <w:ind w:left="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E6A82E6">
      <w:start w:val="1"/>
      <w:numFmt w:val="lowerRoman"/>
      <w:lvlText w:val="%3"/>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3787C08">
      <w:start w:val="1"/>
      <w:numFmt w:val="decimal"/>
      <w:lvlText w:val="%4"/>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80C2C56">
      <w:start w:val="1"/>
      <w:numFmt w:val="lowerLetter"/>
      <w:lvlText w:val="%5"/>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58E8C80">
      <w:start w:val="1"/>
      <w:numFmt w:val="lowerRoman"/>
      <w:lvlText w:val="%6"/>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8BB72">
      <w:start w:val="1"/>
      <w:numFmt w:val="decimal"/>
      <w:lvlText w:val="%7"/>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CCED602">
      <w:start w:val="1"/>
      <w:numFmt w:val="lowerLetter"/>
      <w:lvlText w:val="%8"/>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1DE2188">
      <w:start w:val="1"/>
      <w:numFmt w:val="lowerRoman"/>
      <w:lvlText w:val="%9"/>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161701225">
    <w:abstractNumId w:val="1"/>
  </w:num>
  <w:num w:numId="2" w16cid:durableId="142621466">
    <w:abstractNumId w:val="4"/>
  </w:num>
  <w:num w:numId="3" w16cid:durableId="1896575418">
    <w:abstractNumId w:val="3"/>
  </w:num>
  <w:num w:numId="4" w16cid:durableId="1745489218">
    <w:abstractNumId w:val="2"/>
  </w:num>
  <w:num w:numId="5" w16cid:durableId="48262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D1"/>
    <w:rsid w:val="000462CA"/>
    <w:rsid w:val="00056F07"/>
    <w:rsid w:val="00085A44"/>
    <w:rsid w:val="00142ED3"/>
    <w:rsid w:val="00187EB6"/>
    <w:rsid w:val="00196B32"/>
    <w:rsid w:val="00281B24"/>
    <w:rsid w:val="0029322E"/>
    <w:rsid w:val="002B575C"/>
    <w:rsid w:val="002D6FE0"/>
    <w:rsid w:val="00302D84"/>
    <w:rsid w:val="00307F06"/>
    <w:rsid w:val="003C12A3"/>
    <w:rsid w:val="003D3B8D"/>
    <w:rsid w:val="003D3F9B"/>
    <w:rsid w:val="00430F59"/>
    <w:rsid w:val="00476825"/>
    <w:rsid w:val="004C0182"/>
    <w:rsid w:val="004C04D6"/>
    <w:rsid w:val="004E0BF6"/>
    <w:rsid w:val="004F692A"/>
    <w:rsid w:val="005D50CE"/>
    <w:rsid w:val="005E306E"/>
    <w:rsid w:val="005E351F"/>
    <w:rsid w:val="00633E9A"/>
    <w:rsid w:val="00636352"/>
    <w:rsid w:val="006413DA"/>
    <w:rsid w:val="006A406F"/>
    <w:rsid w:val="006B4016"/>
    <w:rsid w:val="006C326E"/>
    <w:rsid w:val="006D55D3"/>
    <w:rsid w:val="00740496"/>
    <w:rsid w:val="00754207"/>
    <w:rsid w:val="007D1638"/>
    <w:rsid w:val="008108C2"/>
    <w:rsid w:val="008363C6"/>
    <w:rsid w:val="00840FA8"/>
    <w:rsid w:val="008A05DC"/>
    <w:rsid w:val="008A6940"/>
    <w:rsid w:val="008D56D1"/>
    <w:rsid w:val="008F0997"/>
    <w:rsid w:val="008F745B"/>
    <w:rsid w:val="0090718E"/>
    <w:rsid w:val="00936980"/>
    <w:rsid w:val="009501CD"/>
    <w:rsid w:val="00A2589B"/>
    <w:rsid w:val="00A34DFA"/>
    <w:rsid w:val="00B96D00"/>
    <w:rsid w:val="00BA6D64"/>
    <w:rsid w:val="00BE29BA"/>
    <w:rsid w:val="00C4280E"/>
    <w:rsid w:val="00C66CFC"/>
    <w:rsid w:val="00C82CA5"/>
    <w:rsid w:val="00C84C4E"/>
    <w:rsid w:val="00CC2595"/>
    <w:rsid w:val="00CC4B79"/>
    <w:rsid w:val="00CC722E"/>
    <w:rsid w:val="00D6600E"/>
    <w:rsid w:val="00E26EEF"/>
    <w:rsid w:val="00EA5A40"/>
    <w:rsid w:val="00EE5861"/>
    <w:rsid w:val="00F16514"/>
    <w:rsid w:val="00F522F3"/>
    <w:rsid w:val="00F939BC"/>
    <w:rsid w:val="00FA3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E25"/>
  <w15:docId w15:val="{6C6C70D9-E77C-49CB-B464-37E02CA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51F"/>
  </w:style>
  <w:style w:type="paragraph" w:styleId="Kop3">
    <w:name w:val="heading 3"/>
    <w:basedOn w:val="Standaard"/>
    <w:next w:val="Standaard"/>
    <w:link w:val="Kop3Char"/>
    <w:uiPriority w:val="9"/>
    <w:semiHidden/>
    <w:unhideWhenUsed/>
    <w:qFormat/>
    <w:rsid w:val="006A406F"/>
    <w:pPr>
      <w:keepNext/>
      <w:keepLines/>
      <w:spacing w:before="200" w:line="259"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6B32"/>
  </w:style>
  <w:style w:type="character" w:styleId="Nadruk">
    <w:name w:val="Emphasis"/>
    <w:basedOn w:val="Standaardalinea-lettertype"/>
    <w:uiPriority w:val="20"/>
    <w:qFormat/>
    <w:rsid w:val="00196B32"/>
    <w:rPr>
      <w:i/>
      <w:iCs/>
    </w:rPr>
  </w:style>
  <w:style w:type="paragraph" w:styleId="Lijstalinea">
    <w:name w:val="List Paragraph"/>
    <w:basedOn w:val="Standaard"/>
    <w:uiPriority w:val="34"/>
    <w:qFormat/>
    <w:rsid w:val="00196B32"/>
    <w:pPr>
      <w:spacing w:after="160" w:line="259" w:lineRule="auto"/>
      <w:ind w:left="720"/>
      <w:contextualSpacing/>
    </w:pPr>
  </w:style>
  <w:style w:type="character" w:customStyle="1" w:styleId="Kop3Char">
    <w:name w:val="Kop 3 Char"/>
    <w:basedOn w:val="Standaardalinea-lettertype"/>
    <w:link w:val="Kop3"/>
    <w:uiPriority w:val="9"/>
    <w:semiHidden/>
    <w:rsid w:val="006A406F"/>
    <w:rPr>
      <w:rFonts w:asciiTheme="majorHAnsi" w:eastAsiaTheme="majorEastAsia" w:hAnsiTheme="majorHAnsi" w:cstheme="majorBidi"/>
      <w:b/>
      <w:bCs/>
      <w:color w:val="4F81BD" w:themeColor="accent1"/>
    </w:rPr>
  </w:style>
  <w:style w:type="paragraph" w:styleId="Revisie">
    <w:name w:val="Revision"/>
    <w:hidden/>
    <w:uiPriority w:val="99"/>
    <w:semiHidden/>
    <w:rsid w:val="004F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dc:creator>
  <cp:lastModifiedBy>Jeannet Hommel</cp:lastModifiedBy>
  <cp:revision>2</cp:revision>
  <dcterms:created xsi:type="dcterms:W3CDTF">2023-12-11T10:30:00Z</dcterms:created>
  <dcterms:modified xsi:type="dcterms:W3CDTF">2023-12-11T10:30:00Z</dcterms:modified>
</cp:coreProperties>
</file>