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090" w:rsidRDefault="00180090" w:rsidP="00E341E1">
      <w:pPr>
        <w:spacing w:line="276" w:lineRule="auto"/>
      </w:pPr>
      <w:r>
        <w:t xml:space="preserve">Tweede Kamer der Staten-Generaal </w:t>
      </w:r>
    </w:p>
    <w:p w:rsidR="00180090" w:rsidRDefault="00180090" w:rsidP="00E341E1">
      <w:pPr>
        <w:spacing w:line="276" w:lineRule="auto"/>
      </w:pPr>
      <w:r>
        <w:t xml:space="preserve">Vaste commissie voor Onderwijs, Cultuur en Wetenschap  </w:t>
      </w:r>
    </w:p>
    <w:p w:rsidR="00180090" w:rsidRDefault="00180090" w:rsidP="00E341E1">
      <w:pPr>
        <w:spacing w:line="276" w:lineRule="auto"/>
      </w:pPr>
      <w:r>
        <w:t xml:space="preserve">t.a.v. mevrouw drs. E.C.E. de </w:t>
      </w:r>
      <w:proofErr w:type="spellStart"/>
      <w:r>
        <w:t>Kler</w:t>
      </w:r>
      <w:proofErr w:type="spellEnd"/>
      <w:r>
        <w:t xml:space="preserve"> </w:t>
      </w:r>
    </w:p>
    <w:p w:rsidR="00180090" w:rsidRDefault="00180090" w:rsidP="00E341E1">
      <w:pPr>
        <w:spacing w:line="276" w:lineRule="auto"/>
      </w:pPr>
      <w:r>
        <w:t xml:space="preserve">Postbus 20018 </w:t>
      </w:r>
    </w:p>
    <w:p w:rsidR="00180090" w:rsidRDefault="00180090" w:rsidP="00E341E1">
      <w:pPr>
        <w:spacing w:line="276" w:lineRule="auto"/>
      </w:pPr>
      <w:r>
        <w:t xml:space="preserve">2500 EA Den Haag </w:t>
      </w:r>
    </w:p>
    <w:p w:rsidR="00180090" w:rsidRDefault="00180090" w:rsidP="00E341E1">
      <w:pPr>
        <w:spacing w:line="276" w:lineRule="auto"/>
      </w:pPr>
      <w:r>
        <w:t xml:space="preserve">cc. de heer drs. A. Slob, minister van Onderwijs, Cultuur en Wetenschap </w:t>
      </w:r>
    </w:p>
    <w:p w:rsidR="00180090" w:rsidRDefault="00180090" w:rsidP="00180090">
      <w:r>
        <w:t xml:space="preserve"> </w:t>
      </w:r>
    </w:p>
    <w:p w:rsidR="00180090" w:rsidRDefault="00180090" w:rsidP="00180090">
      <w:r>
        <w:t xml:space="preserve"> </w:t>
      </w:r>
    </w:p>
    <w:p w:rsidR="00180090" w:rsidRDefault="00180090" w:rsidP="00180090">
      <w:r>
        <w:t xml:space="preserve">Utrecht, </w:t>
      </w:r>
      <w:r w:rsidR="005F366E">
        <w:t>11 juni</w:t>
      </w:r>
      <w:r>
        <w:t xml:space="preserve"> 2020 </w:t>
      </w:r>
    </w:p>
    <w:p w:rsidR="00180090" w:rsidRDefault="00180090" w:rsidP="00180090">
      <w:r>
        <w:t xml:space="preserve">Betreft: </w:t>
      </w:r>
      <w:r w:rsidR="005F366E">
        <w:t xml:space="preserve">de rol van leraren bij de </w:t>
      </w:r>
      <w:r w:rsidR="00E341E1">
        <w:t xml:space="preserve">volgende stappen naar </w:t>
      </w:r>
      <w:r w:rsidR="005F366E">
        <w:t xml:space="preserve"> curriculum</w:t>
      </w:r>
      <w:r w:rsidR="00E341E1">
        <w:t>vernieuwing</w:t>
      </w:r>
      <w:r>
        <w:t xml:space="preserve"> </w:t>
      </w:r>
    </w:p>
    <w:p w:rsidR="00180090" w:rsidRDefault="00180090" w:rsidP="00180090">
      <w:r>
        <w:t xml:space="preserve"> </w:t>
      </w:r>
    </w:p>
    <w:p w:rsidR="00180090" w:rsidRDefault="00180090" w:rsidP="00180090">
      <w:r>
        <w:t xml:space="preserve">Geachte leden van de vaste Kamercommissie OCW, </w:t>
      </w:r>
    </w:p>
    <w:p w:rsidR="005F366E" w:rsidRDefault="005F366E" w:rsidP="00180090"/>
    <w:p w:rsidR="00C502AA" w:rsidRDefault="005F366E" w:rsidP="0092025F">
      <w:pPr>
        <w:spacing w:line="276" w:lineRule="auto"/>
      </w:pPr>
      <w:r>
        <w:t xml:space="preserve">Op 10 juni </w:t>
      </w:r>
      <w:r w:rsidR="00E341E1">
        <w:t xml:space="preserve">2020 </w:t>
      </w:r>
      <w:r>
        <w:t>heeft minister Slob u geïnformeerd over zijn aanpassingen in de plannen voor vernieuwing van het curriculum voor PO en VO. Daarin is sprake van het instellen van</w:t>
      </w:r>
      <w:r w:rsidR="00180090">
        <w:t xml:space="preserve"> een tijdelijke </w:t>
      </w:r>
      <w:r w:rsidR="00B84FFB">
        <w:t>-</w:t>
      </w:r>
      <w:r w:rsidR="00180090">
        <w:t>en op termijn permanente</w:t>
      </w:r>
      <w:r w:rsidR="00B84FFB">
        <w:t>-</w:t>
      </w:r>
      <w:r>
        <w:t xml:space="preserve"> curriculumcommissie en van het voornemen om de kerndoelen en eindtermen verder te laten ontwikkelen door de SLO</w:t>
      </w:r>
      <w:r w:rsidR="00B84FFB">
        <w:t>, omdat de min</w:t>
      </w:r>
      <w:r w:rsidR="0092025F">
        <w:t>ister curriculumexpertise nauwer wil betrekken bij het proces dan voorheen</w:t>
      </w:r>
      <w:r w:rsidR="00C502AA">
        <w:t>.</w:t>
      </w:r>
      <w:r w:rsidR="00AE7B6C">
        <w:t xml:space="preserve"> </w:t>
      </w:r>
      <w:r>
        <w:t>De coronacrisis wordt gebruikt als argument om docenten en scho</w:t>
      </w:r>
      <w:r w:rsidR="00CA657E">
        <w:t xml:space="preserve">len niet </w:t>
      </w:r>
      <w:r w:rsidR="004A176B">
        <w:t>te</w:t>
      </w:r>
      <w:r w:rsidR="0092025F">
        <w:t xml:space="preserve"> </w:t>
      </w:r>
      <w:r w:rsidR="004A176B">
        <w:t xml:space="preserve">veel </w:t>
      </w:r>
      <w:r w:rsidR="00CA657E">
        <w:t>te belasten</w:t>
      </w:r>
      <w:r w:rsidR="00C502AA">
        <w:t>.</w:t>
      </w:r>
      <w:r w:rsidR="00AE7B6C">
        <w:t xml:space="preserve"> </w:t>
      </w:r>
      <w:r w:rsidR="00C502AA">
        <w:t xml:space="preserve">De minister </w:t>
      </w:r>
      <w:r w:rsidR="0092025F">
        <w:t xml:space="preserve">schrijft niettemin wel </w:t>
      </w:r>
      <w:r w:rsidR="00C502AA">
        <w:t xml:space="preserve">recht </w:t>
      </w:r>
      <w:r w:rsidR="0092025F">
        <w:t xml:space="preserve">te willen </w:t>
      </w:r>
      <w:r w:rsidR="00C502AA">
        <w:t xml:space="preserve">doen aan de aanbevelingen van de commissie </w:t>
      </w:r>
      <w:proofErr w:type="spellStart"/>
      <w:r w:rsidR="00C502AA">
        <w:t>Dijsselbloem</w:t>
      </w:r>
      <w:proofErr w:type="spellEnd"/>
      <w:r w:rsidR="00C502AA">
        <w:t xml:space="preserve">. </w:t>
      </w:r>
    </w:p>
    <w:p w:rsidR="00180090" w:rsidRDefault="0092025F" w:rsidP="0092025F">
      <w:pPr>
        <w:spacing w:line="276" w:lineRule="auto"/>
      </w:pPr>
      <w:r>
        <w:t xml:space="preserve">Docenten weten met elkaar als geen ander wat hun vak nu en in toekomst moet inhouden. Zij zijn daar dagelijks mee bezig en zien, horen en ervaren rechtstreeks hoe leerlingen hun toekomst zien. Draagvlak onder docenten zal uiteindelijk ook het succes in de praktijk bepalen. </w:t>
      </w:r>
      <w:r>
        <w:br/>
      </w:r>
      <w:r w:rsidR="00AE7B6C">
        <w:t>De Onderwijsraad adviseert in haar advies over curriculumvernieuwing van 13 december 2018 over de in te stellen permanente commissie dat ‘voor een veelzijdig beeld ook input vanuit onder meer de vakverenigingen, leerplanontwikkelaars, deskundigen op gebied van toetsing en examinering, en betrokkenen vanuit de wetenschap meegewogen dient te worden’.</w:t>
      </w:r>
      <w:r w:rsidR="008543CD">
        <w:t xml:space="preserve"> </w:t>
      </w:r>
      <w:r w:rsidR="00AE7B6C">
        <w:t xml:space="preserve">In </w:t>
      </w:r>
      <w:r w:rsidR="00AE7B6C">
        <w:rPr>
          <w:i/>
          <w:iCs/>
        </w:rPr>
        <w:t>De leraar aan tafel. Hoe het ministerie van OCW kan bijdragen aan lerarenbetrokkenheid in beleid</w:t>
      </w:r>
      <w:r w:rsidR="00AE7B6C">
        <w:rPr>
          <w:rStyle w:val="Voetnootmarkering"/>
          <w:i/>
          <w:iCs/>
        </w:rPr>
        <w:footnoteReference w:id="1"/>
      </w:r>
      <w:r w:rsidR="00AE7B6C">
        <w:t xml:space="preserve">constateren de onderzoekers </w:t>
      </w:r>
      <w:r>
        <w:t xml:space="preserve">in 2019 </w:t>
      </w:r>
      <w:r w:rsidR="00AE7B6C">
        <w:t xml:space="preserve">dat de invloed van leraren en lerarenopleidingen nog gering is. In het proces van curriculum.nu zijn vakverenigingen </w:t>
      </w:r>
      <w:r>
        <w:t>in 2018 en 2019</w:t>
      </w:r>
      <w:r w:rsidR="00AE7B6C">
        <w:t xml:space="preserve"> vooral </w:t>
      </w:r>
      <w:r>
        <w:t>gevraagd om</w:t>
      </w:r>
      <w:r w:rsidR="008543CD">
        <w:t xml:space="preserve"> feedback </w:t>
      </w:r>
      <w:r>
        <w:t xml:space="preserve">te </w:t>
      </w:r>
      <w:r w:rsidR="008543CD">
        <w:t>geven op producten die al ontwikkeld waren.</w:t>
      </w:r>
    </w:p>
    <w:p w:rsidR="004A176B" w:rsidRDefault="008543CD" w:rsidP="0092025F">
      <w:pPr>
        <w:spacing w:line="276" w:lineRule="auto"/>
      </w:pPr>
      <w:r>
        <w:t xml:space="preserve">Graag willen wij u eraan herinneren dat er een infrastructuur ligt via welke </w:t>
      </w:r>
      <w:r w:rsidR="00B84FFB">
        <w:t>(vooral VO-)</w:t>
      </w:r>
      <w:r>
        <w:t xml:space="preserve">docenten </w:t>
      </w:r>
      <w:r w:rsidR="00B84FFB">
        <w:t xml:space="preserve">nauwer </w:t>
      </w:r>
      <w:r>
        <w:t>kunnen worden betrokken bij dit proces van curriculumvernieuwing.</w:t>
      </w:r>
      <w:r w:rsidR="00B84FFB">
        <w:t xml:space="preserve"> In zijn brief lijkt de minister soms een onderscheid te maken tussen docenten en vakverenigingen. </w:t>
      </w:r>
      <w:r w:rsidR="00180090">
        <w:t xml:space="preserve">Vakverenigingen zijn </w:t>
      </w:r>
      <w:r w:rsidR="00180090">
        <w:lastRenderedPageBreak/>
        <w:t>docentenorganisaties</w:t>
      </w:r>
      <w:r>
        <w:t xml:space="preserve"> die duizenden docenten vertegenwoordigen </w:t>
      </w:r>
      <w:r w:rsidR="00B84FFB">
        <w:t xml:space="preserve">(zittend en aankomend). </w:t>
      </w:r>
      <w:r>
        <w:t>Daarnaast beschikken zij</w:t>
      </w:r>
      <w:r w:rsidR="00180090">
        <w:t xml:space="preserve"> over goede contacten </w:t>
      </w:r>
      <w:r w:rsidR="00AE7B6C">
        <w:t>m</w:t>
      </w:r>
      <w:r w:rsidR="00180090">
        <w:t>et</w:t>
      </w:r>
      <w:r w:rsidR="00AE7B6C">
        <w:t xml:space="preserve"> </w:t>
      </w:r>
      <w:r w:rsidR="00180090">
        <w:t xml:space="preserve">vakdidactici/lerarenopleiders en </w:t>
      </w:r>
      <w:r w:rsidR="00B84FFB">
        <w:t xml:space="preserve">met </w:t>
      </w:r>
      <w:r w:rsidR="00180090">
        <w:t>vakinhoudelijke experts</w:t>
      </w:r>
      <w:r w:rsidR="00B84FFB">
        <w:t xml:space="preserve"> die het belang van goed onderwijs inzien</w:t>
      </w:r>
      <w:r w:rsidR="00180090">
        <w:t>.</w:t>
      </w:r>
      <w:r w:rsidR="00B84FFB">
        <w:t xml:space="preserve"> Ook hebben zij</w:t>
      </w:r>
      <w:r>
        <w:t xml:space="preserve"> de nodige expertise met curriculumontwikkeling</w:t>
      </w:r>
      <w:r w:rsidR="00180090">
        <w:t>.</w:t>
      </w:r>
      <w:r>
        <w:t xml:space="preserve"> </w:t>
      </w:r>
      <w:r>
        <w:br/>
      </w:r>
      <w:r w:rsidR="00180090">
        <w:t>In het proces van curriculum.nu voelen de meeste docenten zich helaas nauwelijks betrokken. Vakverenigingen is tot nu toe vooral achteraf gevraagd om te reageren op stukken.</w:t>
      </w:r>
      <w:r w:rsidR="005F366E">
        <w:t xml:space="preserve"> </w:t>
      </w:r>
      <w:r w:rsidR="00180090">
        <w:t xml:space="preserve">Als vakverenigingen meesturend zijn bij </w:t>
      </w:r>
      <w:r>
        <w:t>het vervolg van dit proces van curriculumvernieuwing</w:t>
      </w:r>
      <w:r w:rsidR="004A176B">
        <w:t xml:space="preserve">, </w:t>
      </w:r>
      <w:r w:rsidR="00B84FFB">
        <w:t xml:space="preserve">kunnen zij hun leden informeren en raadplegen en </w:t>
      </w:r>
      <w:r w:rsidR="004A176B">
        <w:t xml:space="preserve">is de kans groter dat de aanbevelingen van de commissie </w:t>
      </w:r>
      <w:proofErr w:type="spellStart"/>
      <w:r w:rsidR="004A176B">
        <w:t>Dijsselbloem</w:t>
      </w:r>
      <w:proofErr w:type="spellEnd"/>
      <w:r w:rsidR="004A176B">
        <w:t xml:space="preserve"> werkelijk zijn gewaarborgd </w:t>
      </w:r>
    </w:p>
    <w:p w:rsidR="004A176B" w:rsidRDefault="004A176B" w:rsidP="0092025F">
      <w:pPr>
        <w:spacing w:line="276" w:lineRule="auto"/>
      </w:pPr>
      <w:r>
        <w:t>Veel zal afhangen van werkopdracht van OCW aan de SLO</w:t>
      </w:r>
      <w:r w:rsidR="0092025F">
        <w:t>. H</w:t>
      </w:r>
      <w:r>
        <w:t>oe specifiek moeten kerndoelen</w:t>
      </w:r>
      <w:r w:rsidR="00A66678">
        <w:t xml:space="preserve"> </w:t>
      </w:r>
      <w:r>
        <w:t xml:space="preserve">en eindtermen worden geformuleerd? Hoe wordt de ruimte voor eigen invulling gewaarborgd? Hoe </w:t>
      </w:r>
      <w:r w:rsidR="00A66678">
        <w:t xml:space="preserve">worden </w:t>
      </w:r>
      <w:r>
        <w:t xml:space="preserve">de vaardigheden zo </w:t>
      </w:r>
      <w:r w:rsidR="00A66678">
        <w:t xml:space="preserve">geformuleerd dat wat van waarde is vanuit de vakken herkenbaar blijft </w:t>
      </w:r>
      <w:r w:rsidR="00B84FFB">
        <w:t>é</w:t>
      </w:r>
      <w:r w:rsidR="00A66678">
        <w:t>n afstemming mogelijk is</w:t>
      </w:r>
      <w:r>
        <w:t>?</w:t>
      </w:r>
      <w:r w:rsidR="00A66678">
        <w:t xml:space="preserve"> Hoe </w:t>
      </w:r>
      <w:r w:rsidR="0092025F">
        <w:t>gaat</w:t>
      </w:r>
      <w:r w:rsidR="00A66678">
        <w:t xml:space="preserve"> gewerkt </w:t>
      </w:r>
      <w:r w:rsidR="0092025F">
        <w:t xml:space="preserve">worden </w:t>
      </w:r>
      <w:r w:rsidR="00A66678">
        <w:t xml:space="preserve">aan </w:t>
      </w:r>
      <w:r w:rsidR="0092025F">
        <w:t xml:space="preserve">kansengelijkheid en </w:t>
      </w:r>
      <w:r w:rsidR="00B84FFB">
        <w:t xml:space="preserve">hoe </w:t>
      </w:r>
      <w:r w:rsidR="0092025F">
        <w:t xml:space="preserve">wordt </w:t>
      </w:r>
      <w:r w:rsidR="00A66678">
        <w:t xml:space="preserve">overladenheid </w:t>
      </w:r>
      <w:r w:rsidR="0092025F">
        <w:t>voorkomen</w:t>
      </w:r>
      <w:r w:rsidR="00A66678">
        <w:t>?</w:t>
      </w:r>
      <w:r>
        <w:t xml:space="preserve"> </w:t>
      </w:r>
      <w:r w:rsidR="00A66678">
        <w:t xml:space="preserve">Daarin </w:t>
      </w:r>
      <w:r>
        <w:t>ligt een belangrijke taak voor de voorgestelde tijdelijke curriculumcommissie.</w:t>
      </w:r>
    </w:p>
    <w:p w:rsidR="00A66678" w:rsidRDefault="00A66678" w:rsidP="0092025F">
      <w:pPr>
        <w:spacing w:line="276" w:lineRule="auto"/>
      </w:pPr>
      <w:r>
        <w:t>Daarom vragen wij u erop toe te zien de daadwerkelijke inbreng / medezeggenschap van docenten via vakverenigingen te borgen</w:t>
      </w:r>
    </w:p>
    <w:p w:rsidR="00A66678" w:rsidRDefault="00A66678" w:rsidP="0092025F">
      <w:pPr>
        <w:pStyle w:val="Lijstalinea"/>
        <w:numPr>
          <w:ilvl w:val="0"/>
          <w:numId w:val="1"/>
        </w:numPr>
        <w:spacing w:line="276" w:lineRule="auto"/>
      </w:pPr>
      <w:r>
        <w:t>b</w:t>
      </w:r>
      <w:r w:rsidR="00AE7B6C">
        <w:t>ij het instellen de tijdelijke en permanente curriculumcommissie</w:t>
      </w:r>
      <w:r w:rsidR="00FF4687">
        <w:t>s</w:t>
      </w:r>
      <w:bookmarkStart w:id="0" w:name="_GoBack"/>
      <w:bookmarkEnd w:id="0"/>
      <w:r>
        <w:t>;</w:t>
      </w:r>
    </w:p>
    <w:p w:rsidR="00180090" w:rsidRDefault="00A66678" w:rsidP="0092025F">
      <w:pPr>
        <w:pStyle w:val="Lijstalinea"/>
        <w:numPr>
          <w:ilvl w:val="0"/>
          <w:numId w:val="1"/>
        </w:numPr>
        <w:spacing w:line="276" w:lineRule="auto"/>
      </w:pPr>
      <w:r>
        <w:t xml:space="preserve">tijdens de uitwerking </w:t>
      </w:r>
      <w:r w:rsidR="00B84FFB">
        <w:t xml:space="preserve">van kerndoelen en eindtermen, dus  </w:t>
      </w:r>
      <w:r>
        <w:t xml:space="preserve">meer dan alleen bij </w:t>
      </w:r>
      <w:r w:rsidR="00B84FFB">
        <w:t xml:space="preserve">enkele </w:t>
      </w:r>
      <w:r>
        <w:t>snelle consultatie</w:t>
      </w:r>
      <w:r w:rsidR="00B84FFB">
        <w:t>s</w:t>
      </w:r>
      <w:r>
        <w:t xml:space="preserve"> achteraf.</w:t>
      </w:r>
    </w:p>
    <w:p w:rsidR="00E341E1" w:rsidRDefault="00E341E1" w:rsidP="00E341E1">
      <w:pPr>
        <w:spacing w:line="276" w:lineRule="auto"/>
      </w:pPr>
      <w:r>
        <w:t>Ondanks de ver</w:t>
      </w:r>
      <w:r w:rsidR="00C705DB">
        <w:t>zwaarde</w:t>
      </w:r>
      <w:r>
        <w:t xml:space="preserve"> </w:t>
      </w:r>
      <w:r w:rsidR="00C705DB">
        <w:t>werk</w:t>
      </w:r>
      <w:r>
        <w:t xml:space="preserve">omstandigheden in deze </w:t>
      </w:r>
      <w:r w:rsidR="00C705DB">
        <w:t>coronatijd</w:t>
      </w:r>
      <w:r w:rsidR="00B84FFB">
        <w:t xml:space="preserve"> zijn w</w:t>
      </w:r>
      <w:r>
        <w:t>ij daartoe zeker bereid.</w:t>
      </w:r>
    </w:p>
    <w:p w:rsidR="00A66678" w:rsidRDefault="00A66678" w:rsidP="00180090"/>
    <w:p w:rsidR="00180090" w:rsidRDefault="00180090" w:rsidP="00180090">
      <w:r>
        <w:t xml:space="preserve">Met vriendelijke groet, namens de besturen van de aangesloten vakverenigingen, </w:t>
      </w:r>
    </w:p>
    <w:p w:rsidR="00180090" w:rsidRDefault="00A66678" w:rsidP="00180090">
      <w:r>
        <w:t xml:space="preserve">Harm </w:t>
      </w:r>
      <w:proofErr w:type="spellStart"/>
      <w:r>
        <w:t>Tigelaar</w:t>
      </w:r>
      <w:proofErr w:type="spellEnd"/>
      <w:r w:rsidR="00180090">
        <w:t xml:space="preserve">, </w:t>
      </w:r>
      <w:r>
        <w:t xml:space="preserve">Voorzitter </w:t>
      </w:r>
      <w:proofErr w:type="spellStart"/>
      <w:r w:rsidR="00180090">
        <w:t>PlatformVVVO</w:t>
      </w:r>
      <w:proofErr w:type="spellEnd"/>
      <w:r w:rsidR="00180090">
        <w:t xml:space="preserve"> </w:t>
      </w:r>
      <w:r>
        <w:t>en docent filosofie</w:t>
      </w:r>
    </w:p>
    <w:p w:rsidR="00180090" w:rsidRDefault="00180090" w:rsidP="00180090">
      <w:r>
        <w:t xml:space="preserve"> </w:t>
      </w:r>
    </w:p>
    <w:p w:rsidR="00180090" w:rsidRDefault="00180090" w:rsidP="00180090">
      <w:r>
        <w:t xml:space="preserve"> </w:t>
      </w:r>
    </w:p>
    <w:p w:rsidR="00180090" w:rsidRPr="0092025F" w:rsidRDefault="00180090" w:rsidP="0092025F">
      <w:pPr>
        <w:spacing w:after="0" w:line="240" w:lineRule="auto"/>
        <w:rPr>
          <w:sz w:val="20"/>
          <w:szCs w:val="20"/>
        </w:rPr>
      </w:pPr>
      <w:r w:rsidRPr="0092025F">
        <w:rPr>
          <w:sz w:val="20"/>
          <w:szCs w:val="20"/>
        </w:rPr>
        <w:t xml:space="preserve">Het </w:t>
      </w:r>
      <w:proofErr w:type="spellStart"/>
      <w:r w:rsidRPr="0092025F">
        <w:rPr>
          <w:sz w:val="20"/>
          <w:szCs w:val="20"/>
        </w:rPr>
        <w:t>P</w:t>
      </w:r>
      <w:r w:rsidR="00E341E1">
        <w:rPr>
          <w:sz w:val="20"/>
          <w:szCs w:val="20"/>
        </w:rPr>
        <w:t>latform</w:t>
      </w:r>
      <w:r w:rsidRPr="0092025F">
        <w:rPr>
          <w:sz w:val="20"/>
          <w:szCs w:val="20"/>
        </w:rPr>
        <w:t>VVVO</w:t>
      </w:r>
      <w:proofErr w:type="spellEnd"/>
      <w:r w:rsidRPr="0092025F">
        <w:rPr>
          <w:sz w:val="20"/>
          <w:szCs w:val="20"/>
        </w:rPr>
        <w:t xml:space="preserve"> is een samenwerkingsverband van tien vakverenigingen van docenten aardrijkskunde (KNAG), economie (VECON), filosofie (VFVO), geschiedenis (VGN), informatica (I&amp;I), Griekse en Latijnse Taal en Cultuur (VCN), levensbeschouwing en godsdienst (VDLG), maatschappijleer (NVLM), Spaans (VDSN), wiskunde (NVVW). Samen vertegenwoordigen zij 13.500 docenten in het voortgezet onderwijs en deels ook primair onderwijs </w:t>
      </w:r>
    </w:p>
    <w:p w:rsidR="00180090" w:rsidRPr="00180090" w:rsidRDefault="00180090" w:rsidP="00180090"/>
    <w:sectPr w:rsidR="00180090" w:rsidRPr="00180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B6" w:rsidRDefault="00EC1BB6" w:rsidP="00C502AA">
      <w:pPr>
        <w:spacing w:after="0" w:line="240" w:lineRule="auto"/>
      </w:pPr>
      <w:r>
        <w:separator/>
      </w:r>
    </w:p>
  </w:endnote>
  <w:endnote w:type="continuationSeparator" w:id="0">
    <w:p w:rsidR="00EC1BB6" w:rsidRDefault="00EC1BB6" w:rsidP="00C5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B6" w:rsidRDefault="00EC1BB6" w:rsidP="00C502AA">
      <w:pPr>
        <w:spacing w:after="0" w:line="240" w:lineRule="auto"/>
      </w:pPr>
      <w:r>
        <w:separator/>
      </w:r>
    </w:p>
  </w:footnote>
  <w:footnote w:type="continuationSeparator" w:id="0">
    <w:p w:rsidR="00EC1BB6" w:rsidRDefault="00EC1BB6" w:rsidP="00C502AA">
      <w:pPr>
        <w:spacing w:after="0" w:line="240" w:lineRule="auto"/>
      </w:pPr>
      <w:r>
        <w:continuationSeparator/>
      </w:r>
    </w:p>
  </w:footnote>
  <w:footnote w:id="1">
    <w:p w:rsidR="00AE7B6C" w:rsidRPr="00C502AA" w:rsidRDefault="00AE7B6C" w:rsidP="00AE7B6C">
      <w:pPr>
        <w:pStyle w:val="Voetnoottekst"/>
      </w:pPr>
      <w:r>
        <w:rPr>
          <w:rStyle w:val="Voetnootmarkering"/>
        </w:rPr>
        <w:footnoteRef/>
      </w:r>
      <w:r>
        <w:t xml:space="preserve"> M. van der Steen e.a., </w:t>
      </w:r>
      <w:r>
        <w:rPr>
          <w:i/>
          <w:iCs/>
        </w:rPr>
        <w:t>De leraar aan tafel. Hoe het ministerie van OCW kan bijdragen aan lerarenbetrokkenheid in beleid</w:t>
      </w:r>
      <w:r>
        <w:t>, NSOB 2019, p. 23-25</w:t>
      </w:r>
      <w:r w:rsidR="0092025F">
        <w:t xml:space="preserve">. </w:t>
      </w:r>
      <w:hyperlink r:id="rId1" w:history="1">
        <w:r w:rsidR="0092025F">
          <w:rPr>
            <w:rStyle w:val="Hyperlink"/>
          </w:rPr>
          <w:t>https://www.nsob.nl/sites/www.nsob.nl/files/2019-12/NSOB%20Essay%20-%20De%20leraar%20aan%20tafel.pdf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F1F88"/>
    <w:multiLevelType w:val="hybridMultilevel"/>
    <w:tmpl w:val="9FE8F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90"/>
    <w:rsid w:val="00180090"/>
    <w:rsid w:val="004A176B"/>
    <w:rsid w:val="005F366E"/>
    <w:rsid w:val="008543CD"/>
    <w:rsid w:val="0092025F"/>
    <w:rsid w:val="00A66678"/>
    <w:rsid w:val="00AE7B6C"/>
    <w:rsid w:val="00B84FFB"/>
    <w:rsid w:val="00C502AA"/>
    <w:rsid w:val="00C705DB"/>
    <w:rsid w:val="00CA657E"/>
    <w:rsid w:val="00E33D9E"/>
    <w:rsid w:val="00E341E1"/>
    <w:rsid w:val="00EC1BB6"/>
    <w:rsid w:val="00FF4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502A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02AA"/>
    <w:rPr>
      <w:rFonts w:ascii="Segoe UI" w:hAnsi="Segoe UI" w:cs="Segoe UI"/>
      <w:sz w:val="18"/>
      <w:szCs w:val="18"/>
    </w:rPr>
  </w:style>
  <w:style w:type="paragraph" w:styleId="Voetnoottekst">
    <w:name w:val="footnote text"/>
    <w:basedOn w:val="Standaard"/>
    <w:link w:val="VoetnoottekstChar"/>
    <w:uiPriority w:val="99"/>
    <w:semiHidden/>
    <w:unhideWhenUsed/>
    <w:rsid w:val="00C502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02AA"/>
    <w:rPr>
      <w:sz w:val="20"/>
      <w:szCs w:val="20"/>
    </w:rPr>
  </w:style>
  <w:style w:type="character" w:styleId="Voetnootmarkering">
    <w:name w:val="footnote reference"/>
    <w:basedOn w:val="Standaardalinea-lettertype"/>
    <w:uiPriority w:val="99"/>
    <w:semiHidden/>
    <w:unhideWhenUsed/>
    <w:rsid w:val="00C502AA"/>
    <w:rPr>
      <w:vertAlign w:val="superscript"/>
    </w:rPr>
  </w:style>
  <w:style w:type="paragraph" w:styleId="Lijstalinea">
    <w:name w:val="List Paragraph"/>
    <w:basedOn w:val="Standaard"/>
    <w:uiPriority w:val="34"/>
    <w:qFormat/>
    <w:rsid w:val="00A66678"/>
    <w:pPr>
      <w:ind w:left="720"/>
      <w:contextualSpacing/>
    </w:pPr>
  </w:style>
  <w:style w:type="character" w:styleId="Verwijzingopmerking">
    <w:name w:val="annotation reference"/>
    <w:basedOn w:val="Standaardalinea-lettertype"/>
    <w:uiPriority w:val="99"/>
    <w:semiHidden/>
    <w:unhideWhenUsed/>
    <w:rsid w:val="0092025F"/>
    <w:rPr>
      <w:sz w:val="16"/>
      <w:szCs w:val="16"/>
    </w:rPr>
  </w:style>
  <w:style w:type="paragraph" w:styleId="Tekstopmerking">
    <w:name w:val="annotation text"/>
    <w:basedOn w:val="Standaard"/>
    <w:link w:val="TekstopmerkingChar"/>
    <w:uiPriority w:val="99"/>
    <w:semiHidden/>
    <w:unhideWhenUsed/>
    <w:rsid w:val="009202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025F"/>
    <w:rPr>
      <w:sz w:val="20"/>
      <w:szCs w:val="20"/>
    </w:rPr>
  </w:style>
  <w:style w:type="paragraph" w:styleId="Onderwerpvanopmerking">
    <w:name w:val="annotation subject"/>
    <w:basedOn w:val="Tekstopmerking"/>
    <w:next w:val="Tekstopmerking"/>
    <w:link w:val="OnderwerpvanopmerkingChar"/>
    <w:uiPriority w:val="99"/>
    <w:semiHidden/>
    <w:unhideWhenUsed/>
    <w:rsid w:val="0092025F"/>
    <w:rPr>
      <w:b/>
      <w:bCs/>
    </w:rPr>
  </w:style>
  <w:style w:type="character" w:customStyle="1" w:styleId="OnderwerpvanopmerkingChar">
    <w:name w:val="Onderwerp van opmerking Char"/>
    <w:basedOn w:val="TekstopmerkingChar"/>
    <w:link w:val="Onderwerpvanopmerking"/>
    <w:uiPriority w:val="99"/>
    <w:semiHidden/>
    <w:rsid w:val="0092025F"/>
    <w:rPr>
      <w:b/>
      <w:bCs/>
      <w:sz w:val="20"/>
      <w:szCs w:val="20"/>
    </w:rPr>
  </w:style>
  <w:style w:type="character" w:styleId="Hyperlink">
    <w:name w:val="Hyperlink"/>
    <w:basedOn w:val="Standaardalinea-lettertype"/>
    <w:uiPriority w:val="99"/>
    <w:semiHidden/>
    <w:unhideWhenUsed/>
    <w:rsid w:val="009202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502A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02AA"/>
    <w:rPr>
      <w:rFonts w:ascii="Segoe UI" w:hAnsi="Segoe UI" w:cs="Segoe UI"/>
      <w:sz w:val="18"/>
      <w:szCs w:val="18"/>
    </w:rPr>
  </w:style>
  <w:style w:type="paragraph" w:styleId="Voetnoottekst">
    <w:name w:val="footnote text"/>
    <w:basedOn w:val="Standaard"/>
    <w:link w:val="VoetnoottekstChar"/>
    <w:uiPriority w:val="99"/>
    <w:semiHidden/>
    <w:unhideWhenUsed/>
    <w:rsid w:val="00C502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02AA"/>
    <w:rPr>
      <w:sz w:val="20"/>
      <w:szCs w:val="20"/>
    </w:rPr>
  </w:style>
  <w:style w:type="character" w:styleId="Voetnootmarkering">
    <w:name w:val="footnote reference"/>
    <w:basedOn w:val="Standaardalinea-lettertype"/>
    <w:uiPriority w:val="99"/>
    <w:semiHidden/>
    <w:unhideWhenUsed/>
    <w:rsid w:val="00C502AA"/>
    <w:rPr>
      <w:vertAlign w:val="superscript"/>
    </w:rPr>
  </w:style>
  <w:style w:type="paragraph" w:styleId="Lijstalinea">
    <w:name w:val="List Paragraph"/>
    <w:basedOn w:val="Standaard"/>
    <w:uiPriority w:val="34"/>
    <w:qFormat/>
    <w:rsid w:val="00A66678"/>
    <w:pPr>
      <w:ind w:left="720"/>
      <w:contextualSpacing/>
    </w:pPr>
  </w:style>
  <w:style w:type="character" w:styleId="Verwijzingopmerking">
    <w:name w:val="annotation reference"/>
    <w:basedOn w:val="Standaardalinea-lettertype"/>
    <w:uiPriority w:val="99"/>
    <w:semiHidden/>
    <w:unhideWhenUsed/>
    <w:rsid w:val="0092025F"/>
    <w:rPr>
      <w:sz w:val="16"/>
      <w:szCs w:val="16"/>
    </w:rPr>
  </w:style>
  <w:style w:type="paragraph" w:styleId="Tekstopmerking">
    <w:name w:val="annotation text"/>
    <w:basedOn w:val="Standaard"/>
    <w:link w:val="TekstopmerkingChar"/>
    <w:uiPriority w:val="99"/>
    <w:semiHidden/>
    <w:unhideWhenUsed/>
    <w:rsid w:val="009202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025F"/>
    <w:rPr>
      <w:sz w:val="20"/>
      <w:szCs w:val="20"/>
    </w:rPr>
  </w:style>
  <w:style w:type="paragraph" w:styleId="Onderwerpvanopmerking">
    <w:name w:val="annotation subject"/>
    <w:basedOn w:val="Tekstopmerking"/>
    <w:next w:val="Tekstopmerking"/>
    <w:link w:val="OnderwerpvanopmerkingChar"/>
    <w:uiPriority w:val="99"/>
    <w:semiHidden/>
    <w:unhideWhenUsed/>
    <w:rsid w:val="0092025F"/>
    <w:rPr>
      <w:b/>
      <w:bCs/>
    </w:rPr>
  </w:style>
  <w:style w:type="character" w:customStyle="1" w:styleId="OnderwerpvanopmerkingChar">
    <w:name w:val="Onderwerp van opmerking Char"/>
    <w:basedOn w:val="TekstopmerkingChar"/>
    <w:link w:val="Onderwerpvanopmerking"/>
    <w:uiPriority w:val="99"/>
    <w:semiHidden/>
    <w:rsid w:val="0092025F"/>
    <w:rPr>
      <w:b/>
      <w:bCs/>
      <w:sz w:val="20"/>
      <w:szCs w:val="20"/>
    </w:rPr>
  </w:style>
  <w:style w:type="character" w:styleId="Hyperlink">
    <w:name w:val="Hyperlink"/>
    <w:basedOn w:val="Standaardalinea-lettertype"/>
    <w:uiPriority w:val="99"/>
    <w:semiHidden/>
    <w:unhideWhenUsed/>
    <w:rsid w:val="00920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ob.nl/sites/www.nsob.nl/files/2019-12/NSOB%20Essay%20-%20De%20leraar%20aan%20tafe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C65C-FA25-4EC3-816F-2C5784EB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681</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Storck, E.G.M.</dc:creator>
  <cp:keywords/>
  <dc:description/>
  <cp:lastModifiedBy>Elise Storck</cp:lastModifiedBy>
  <cp:revision>4</cp:revision>
  <dcterms:created xsi:type="dcterms:W3CDTF">2020-06-11T17:29:00Z</dcterms:created>
  <dcterms:modified xsi:type="dcterms:W3CDTF">2020-06-12T09:04:00Z</dcterms:modified>
</cp:coreProperties>
</file>