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63" w:rsidRPr="00E45580" w:rsidRDefault="00CB6EBF" w:rsidP="00EB052F">
      <w:pPr>
        <w:spacing w:line="240" w:lineRule="auto"/>
      </w:pPr>
      <w:r w:rsidRPr="00E45580">
        <w:t>Geachte</w:t>
      </w:r>
      <w:r w:rsidR="000609B2">
        <w:t xml:space="preserve"> leden van de v</w:t>
      </w:r>
      <w:r w:rsidRPr="00E45580">
        <w:t>aste Kamercommissie Onderwijs, Cultuur en Wetenschap,</w:t>
      </w:r>
    </w:p>
    <w:p w:rsidR="00534353" w:rsidRPr="00E45580" w:rsidRDefault="002F6BFC" w:rsidP="00EB052F">
      <w:pPr>
        <w:spacing w:line="240" w:lineRule="auto"/>
      </w:pPr>
      <w:r w:rsidRPr="00E45580">
        <w:t xml:space="preserve">Uw Kamer </w:t>
      </w:r>
      <w:r w:rsidR="000609B2">
        <w:t>behandelt</w:t>
      </w:r>
      <w:r w:rsidRPr="00E45580">
        <w:t xml:space="preserve"> </w:t>
      </w:r>
      <w:r w:rsidR="00BB18B3">
        <w:t>in januari</w:t>
      </w:r>
      <w:r w:rsidRPr="00E45580">
        <w:t xml:space="preserve"> het advies van Curriculum.nu</w:t>
      </w:r>
      <w:r w:rsidR="000609B2">
        <w:t>.</w:t>
      </w:r>
      <w:r w:rsidR="00831A5D">
        <w:t xml:space="preserve"> </w:t>
      </w:r>
      <w:r w:rsidR="00E87A37">
        <w:t xml:space="preserve">In dit kader brengen we </w:t>
      </w:r>
      <w:r w:rsidR="002206BD" w:rsidRPr="00E45580">
        <w:t>het belang van financiële educatie</w:t>
      </w:r>
      <w:r w:rsidR="001B20CF">
        <w:t xml:space="preserve"> </w:t>
      </w:r>
      <w:r w:rsidR="002206BD" w:rsidRPr="00E45580">
        <w:t>in het primair en voortgezet onderwijs</w:t>
      </w:r>
      <w:r w:rsidR="00013A44">
        <w:t xml:space="preserve"> graag</w:t>
      </w:r>
      <w:r w:rsidR="002206BD" w:rsidRPr="00E45580">
        <w:t xml:space="preserve"> </w:t>
      </w:r>
      <w:r w:rsidR="00E87A37">
        <w:t xml:space="preserve">onder uw aandacht. </w:t>
      </w:r>
      <w:r w:rsidR="001B20CF">
        <w:t xml:space="preserve">Als </w:t>
      </w:r>
      <w:r w:rsidR="002C3F2D">
        <w:t xml:space="preserve">partners binnen </w:t>
      </w:r>
      <w:r w:rsidR="003B59C8">
        <w:rPr>
          <w:bCs/>
        </w:rPr>
        <w:t xml:space="preserve">Wijzer in </w:t>
      </w:r>
      <w:r w:rsidR="00626560">
        <w:rPr>
          <w:bCs/>
        </w:rPr>
        <w:t>g</w:t>
      </w:r>
      <w:r w:rsidR="003B59C8">
        <w:rPr>
          <w:bCs/>
        </w:rPr>
        <w:t xml:space="preserve">eldzaken </w:t>
      </w:r>
      <w:r w:rsidR="002C3F2D">
        <w:rPr>
          <w:bCs/>
        </w:rPr>
        <w:t>streven we ernaar</w:t>
      </w:r>
      <w:r w:rsidR="003B59C8">
        <w:rPr>
          <w:bCs/>
        </w:rPr>
        <w:t xml:space="preserve"> om financiële vaardigheden</w:t>
      </w:r>
      <w:r w:rsidR="00013A44">
        <w:rPr>
          <w:bCs/>
        </w:rPr>
        <w:t xml:space="preserve"> een</w:t>
      </w:r>
      <w:r w:rsidR="003B59C8">
        <w:rPr>
          <w:bCs/>
        </w:rPr>
        <w:t xml:space="preserve"> structureel onderdeel te laten worden van </w:t>
      </w:r>
      <w:r w:rsidR="003B59C8" w:rsidRPr="00E45580">
        <w:t>het schoolcurriculum. Niet als een apart vak, maar als onderdeel van bestaande vakken en leergebieden.</w:t>
      </w:r>
      <w:r w:rsidR="00626560">
        <w:t xml:space="preserve"> We lichten ons pleidooi graag toe tijdens het rondetafelgesprek of de hoorzittingen van uw Kamer.</w:t>
      </w:r>
    </w:p>
    <w:p w:rsidR="0035654E" w:rsidRDefault="00534353" w:rsidP="00806B58">
      <w:pPr>
        <w:pStyle w:val="Geenafstand"/>
      </w:pPr>
      <w:r>
        <w:t>Onderwijs speelt een belangrijke rol bij het verkrijgen van financiële vaardigheden</w:t>
      </w:r>
      <w:r w:rsidR="007221B0">
        <w:t xml:space="preserve"> en gedrag</w:t>
      </w:r>
      <w:r>
        <w:t xml:space="preserve">. </w:t>
      </w:r>
      <w:r w:rsidR="007221B0">
        <w:t>Dit blijkt u</w:t>
      </w:r>
      <w:r>
        <w:t xml:space="preserve">it </w:t>
      </w:r>
      <w:r w:rsidR="00CD03C8">
        <w:t>een grootschalig impact</w:t>
      </w:r>
      <w:r>
        <w:t>onderzoek van de Wereldbank</w:t>
      </w:r>
      <w:r w:rsidR="007221B0">
        <w:t>:</w:t>
      </w:r>
      <w:r>
        <w:t xml:space="preserve"> financiële educatie </w:t>
      </w:r>
      <w:r w:rsidR="007221B0">
        <w:t xml:space="preserve">heeft </w:t>
      </w:r>
      <w:r>
        <w:t>een significante invloed op financieel gedrag.</w:t>
      </w:r>
      <w:r>
        <w:rPr>
          <w:rStyle w:val="Voetnootmarkering"/>
        </w:rPr>
        <w:footnoteReference w:id="1"/>
      </w:r>
      <w:r>
        <w:t xml:space="preserve"> </w:t>
      </w:r>
      <w:r w:rsidR="00A010B7">
        <w:t xml:space="preserve">Het </w:t>
      </w:r>
      <w:r w:rsidR="000A356B" w:rsidRPr="00E45580">
        <w:t>internationale</w:t>
      </w:r>
      <w:r w:rsidR="00974F1F" w:rsidRPr="00E45580">
        <w:t xml:space="preserve"> PISA-onderzoek</w:t>
      </w:r>
      <w:r w:rsidR="00544B63">
        <w:t xml:space="preserve"> </w:t>
      </w:r>
      <w:r w:rsidR="00A010B7">
        <w:t>laat zien</w:t>
      </w:r>
      <w:r w:rsidR="00974F1F" w:rsidRPr="00E45580">
        <w:t xml:space="preserve"> dat één op de vijf 15-jarigen in Nederland de basisvaardigheden mist om alledaagse financiële beslissingen te nemen.</w:t>
      </w:r>
      <w:r w:rsidR="00544B63">
        <w:rPr>
          <w:rStyle w:val="Voetnootmarkering"/>
        </w:rPr>
        <w:footnoteReference w:id="2"/>
      </w:r>
      <w:r w:rsidR="00EB052F">
        <w:t xml:space="preserve"> </w:t>
      </w:r>
      <w:r w:rsidR="00F85DB7">
        <w:t>W</w:t>
      </w:r>
      <w:r w:rsidR="00812D83">
        <w:t>ij</w:t>
      </w:r>
      <w:r w:rsidR="00F85DB7">
        <w:t xml:space="preserve"> zijn </w:t>
      </w:r>
      <w:r w:rsidR="00065E96">
        <w:t xml:space="preserve">verheugd </w:t>
      </w:r>
      <w:r w:rsidR="00F85DB7">
        <w:t xml:space="preserve">dat Curriculum.nu in haar advies </w:t>
      </w:r>
      <w:r w:rsidR="00E33A9E">
        <w:t xml:space="preserve">terecht </w:t>
      </w:r>
      <w:r w:rsidR="00F85DB7">
        <w:t>wijst op het belang v</w:t>
      </w:r>
      <w:r w:rsidR="003A0FC1">
        <w:t>an</w:t>
      </w:r>
      <w:r w:rsidR="00F85DB7">
        <w:t xml:space="preserve"> het verwerven van financiële geletterdheid</w:t>
      </w:r>
      <w:r w:rsidR="00DB0E2C">
        <w:t xml:space="preserve"> bij jongeren.</w:t>
      </w:r>
      <w:r w:rsidR="00AD26BC">
        <w:rPr>
          <w:rStyle w:val="Voetnootmarkering"/>
        </w:rPr>
        <w:footnoteReference w:id="3"/>
      </w:r>
    </w:p>
    <w:p w:rsidR="0035654E" w:rsidRDefault="0035654E" w:rsidP="00806B58">
      <w:pPr>
        <w:pStyle w:val="Geenafstand"/>
      </w:pPr>
    </w:p>
    <w:p w:rsidR="0091258A" w:rsidRDefault="0035654E" w:rsidP="0035654E">
      <w:pPr>
        <w:pStyle w:val="Geenafstand"/>
      </w:pPr>
      <w:r>
        <w:t>I</w:t>
      </w:r>
      <w:r w:rsidR="00E33A9E">
        <w:t>n het kader van digitale geletterdheid</w:t>
      </w:r>
      <w:r w:rsidR="002121A6">
        <w:t xml:space="preserve"> wijst </w:t>
      </w:r>
      <w:r>
        <w:t>Curriculum.nu</w:t>
      </w:r>
      <w:r w:rsidR="002121A6">
        <w:t xml:space="preserve"> op de relatie tussen</w:t>
      </w:r>
      <w:r w:rsidR="00CA13D3">
        <w:t xml:space="preserve"> de</w:t>
      </w:r>
      <w:r w:rsidR="003A1F90">
        <w:t xml:space="preserve"> digitale platformeconomi</w:t>
      </w:r>
      <w:r w:rsidR="00E33A9E">
        <w:t>e en</w:t>
      </w:r>
      <w:r w:rsidR="00CA13D3">
        <w:t xml:space="preserve"> de voortdurende vernieuwingen in betaalwijzen</w:t>
      </w:r>
      <w:r w:rsidR="00E33A9E">
        <w:t>.</w:t>
      </w:r>
      <w:r w:rsidR="00CA13D3">
        <w:rPr>
          <w:rStyle w:val="Voetnootmarkering"/>
        </w:rPr>
        <w:footnoteReference w:id="4"/>
      </w:r>
      <w:r w:rsidR="003A1F90">
        <w:t xml:space="preserve"> </w:t>
      </w:r>
      <w:r w:rsidR="00182C19">
        <w:rPr>
          <w:bCs/>
        </w:rPr>
        <w:t>T</w:t>
      </w:r>
      <w:r w:rsidR="0091258A" w:rsidRPr="00E45580">
        <w:rPr>
          <w:bCs/>
        </w:rPr>
        <w:t xml:space="preserve">echnologische ontwikkelingen </w:t>
      </w:r>
      <w:r w:rsidR="005B012F">
        <w:rPr>
          <w:bCs/>
        </w:rPr>
        <w:t>h</w:t>
      </w:r>
      <w:r w:rsidR="0091258A" w:rsidRPr="00E45580">
        <w:rPr>
          <w:bCs/>
        </w:rPr>
        <w:t>e</w:t>
      </w:r>
      <w:r w:rsidR="005B012F">
        <w:rPr>
          <w:bCs/>
        </w:rPr>
        <w:t xml:space="preserve">bben </w:t>
      </w:r>
      <w:r w:rsidR="0091258A" w:rsidRPr="00E45580">
        <w:rPr>
          <w:bCs/>
        </w:rPr>
        <w:t>grote impact op de manier waarop we met geld leren omgaan en</w:t>
      </w:r>
      <w:r w:rsidR="005D0BB3" w:rsidRPr="00E45580">
        <w:rPr>
          <w:bCs/>
        </w:rPr>
        <w:t xml:space="preserve"> </w:t>
      </w:r>
      <w:r w:rsidR="0091258A" w:rsidRPr="00E45580">
        <w:rPr>
          <w:bCs/>
        </w:rPr>
        <w:t>financiële beslissingen nemen.</w:t>
      </w:r>
      <w:r w:rsidR="0091258A" w:rsidRPr="00E45580">
        <w:t xml:space="preserve"> Aan de ene kant</w:t>
      </w:r>
      <w:r w:rsidR="003A0FC1">
        <w:t xml:space="preserve"> </w:t>
      </w:r>
      <w:r w:rsidR="0091258A" w:rsidRPr="00E45580">
        <w:t>wordt</w:t>
      </w:r>
      <w:r w:rsidR="00DC233E">
        <w:t xml:space="preserve"> fysiek</w:t>
      </w:r>
      <w:r w:rsidR="0091258A" w:rsidRPr="00E45580">
        <w:t xml:space="preserve"> geld</w:t>
      </w:r>
      <w:r w:rsidR="00DC233E">
        <w:t xml:space="preserve"> minder </w:t>
      </w:r>
      <w:r w:rsidR="0091258A" w:rsidRPr="00E45580">
        <w:t>zichtbaar</w:t>
      </w:r>
      <w:r w:rsidR="00DC233E">
        <w:t xml:space="preserve"> in ons straatbeeld</w:t>
      </w:r>
      <w:r w:rsidR="00132C8C">
        <w:t xml:space="preserve"> en groeit de </w:t>
      </w:r>
      <w:r w:rsidR="0091258A" w:rsidRPr="00E45580">
        <w:t>online economie snel. Dit maakt het makkelijker voor mensen om geld uit te geven en moeilijker om grip te houden op hun huishoudportemonnee. Aan de andere kant zorgen technologische ontwikkelingen ervoor dat er veel meer mogelijkheden zijn</w:t>
      </w:r>
      <w:r w:rsidR="0083679F" w:rsidRPr="00E45580">
        <w:t xml:space="preserve">. </w:t>
      </w:r>
      <w:r w:rsidR="0041023C" w:rsidRPr="00E45580">
        <w:t>Zo zorgt m</w:t>
      </w:r>
      <w:r w:rsidR="0091258A" w:rsidRPr="00E45580">
        <w:t>obiele technologie ervoor dat mensen altijd en overal toegang hebben tot hun financiële gegevens</w:t>
      </w:r>
      <w:r w:rsidR="00642EA8">
        <w:t xml:space="preserve">. </w:t>
      </w:r>
      <w:r w:rsidR="004A6DBE">
        <w:t>De toenemende beschikbaarheid van s</w:t>
      </w:r>
      <w:r w:rsidR="0091258A" w:rsidRPr="00E45580">
        <w:t>limme financiële producten help</w:t>
      </w:r>
      <w:r w:rsidR="00283C77">
        <w:t>t</w:t>
      </w:r>
      <w:r w:rsidR="0091258A" w:rsidRPr="00E45580">
        <w:t xml:space="preserve"> </w:t>
      </w:r>
      <w:r w:rsidR="004A6DBE">
        <w:t xml:space="preserve">mensen </w:t>
      </w:r>
      <w:r w:rsidR="0091258A" w:rsidRPr="00E45580">
        <w:t>om automatisch te sparen of beleggen of hun verzekeringen aan te passen aan hun persoonlijke situatie</w:t>
      </w:r>
      <w:r w:rsidR="00E70F23" w:rsidRPr="00E45580">
        <w:t xml:space="preserve">. </w:t>
      </w:r>
    </w:p>
    <w:p w:rsidR="0035654E" w:rsidRDefault="0035654E" w:rsidP="0035654E">
      <w:pPr>
        <w:pStyle w:val="Geenafstand"/>
      </w:pPr>
    </w:p>
    <w:p w:rsidR="001E6F20" w:rsidRPr="0061016E" w:rsidRDefault="007221B0" w:rsidP="00EB052F">
      <w:pPr>
        <w:spacing w:line="240" w:lineRule="auto"/>
      </w:pPr>
      <w:r>
        <w:t>D</w:t>
      </w:r>
      <w:r w:rsidR="001E6F20" w:rsidRPr="0061016E">
        <w:t xml:space="preserve">e </w:t>
      </w:r>
      <w:r>
        <w:t>afgelopen</w:t>
      </w:r>
      <w:r w:rsidR="001E6F20" w:rsidRPr="0061016E">
        <w:t xml:space="preserve"> jaren </w:t>
      </w:r>
      <w:r>
        <w:t>heeft</w:t>
      </w:r>
      <w:r w:rsidR="001E6F20" w:rsidRPr="0061016E">
        <w:t xml:space="preserve"> de overheid maatregelen </w:t>
      </w:r>
      <w:r>
        <w:t>genomen</w:t>
      </w:r>
      <w:r w:rsidR="00451279">
        <w:t>,</w:t>
      </w:r>
      <w:r w:rsidR="001E6F20" w:rsidRPr="0061016E">
        <w:t xml:space="preserve"> waarbij </w:t>
      </w:r>
      <w:r w:rsidR="00404145">
        <w:t>de verantwoordelijkheid bij burgers wo</w:t>
      </w:r>
      <w:r>
        <w:t>rdt</w:t>
      </w:r>
      <w:r w:rsidR="00404145">
        <w:t xml:space="preserve"> neergelegd. F</w:t>
      </w:r>
      <w:r w:rsidR="0061016E" w:rsidRPr="0061016E">
        <w:t>inanciële</w:t>
      </w:r>
      <w:r w:rsidR="001E6F20" w:rsidRPr="0061016E">
        <w:t xml:space="preserve"> weerbaarheid van Nederlanders</w:t>
      </w:r>
      <w:r w:rsidR="00404145">
        <w:t xml:space="preserve"> wordt daardoor steeds belangrijker. </w:t>
      </w:r>
      <w:r w:rsidR="002F5142">
        <w:t>Zo zijn jongeren vanaf hun 18</w:t>
      </w:r>
      <w:r w:rsidR="00692720">
        <w:rPr>
          <w:vertAlign w:val="superscript"/>
        </w:rPr>
        <w:t xml:space="preserve">e </w:t>
      </w:r>
      <w:r w:rsidR="00692720">
        <w:t>jaar</w:t>
      </w:r>
      <w:r w:rsidR="005F3D83">
        <w:t xml:space="preserve"> </w:t>
      </w:r>
      <w:r w:rsidR="00CA13D3">
        <w:t xml:space="preserve">wettelijk </w:t>
      </w:r>
      <w:r w:rsidR="005F3D83">
        <w:t xml:space="preserve">al financieel zelfstandig en </w:t>
      </w:r>
      <w:r w:rsidR="00CA13D3">
        <w:t xml:space="preserve">daardoor </w:t>
      </w:r>
      <w:r w:rsidR="005F3D83">
        <w:t xml:space="preserve">verantwoordelijk voor </w:t>
      </w:r>
      <w:r w:rsidR="00CA13D3">
        <w:t xml:space="preserve">alle financiële keuzes, </w:t>
      </w:r>
      <w:r w:rsidR="005F3D83">
        <w:t xml:space="preserve">het aanvragen van </w:t>
      </w:r>
      <w:r w:rsidR="00692720">
        <w:t>o</w:t>
      </w:r>
      <w:r w:rsidR="00D16760">
        <w:t xml:space="preserve">nder andere </w:t>
      </w:r>
      <w:r w:rsidR="005F3D83">
        <w:t xml:space="preserve">toeslagen, </w:t>
      </w:r>
      <w:r w:rsidR="00D16760">
        <w:t xml:space="preserve">het doen van </w:t>
      </w:r>
      <w:r w:rsidR="005F3D83">
        <w:t>belastingaangifte en</w:t>
      </w:r>
      <w:r w:rsidR="00692720">
        <w:t xml:space="preserve"> </w:t>
      </w:r>
      <w:r w:rsidR="0071353F">
        <w:t xml:space="preserve">het regelen van </w:t>
      </w:r>
      <w:r w:rsidR="00692720">
        <w:t>hun</w:t>
      </w:r>
      <w:r w:rsidR="005F3D83">
        <w:t xml:space="preserve"> zorgverzekering. </w:t>
      </w:r>
      <w:r w:rsidR="00C2518E">
        <w:t>F</w:t>
      </w:r>
      <w:r w:rsidR="005F5533">
        <w:t>inanciële</w:t>
      </w:r>
      <w:r w:rsidR="005F3D83">
        <w:t xml:space="preserve"> redzaamheid </w:t>
      </w:r>
      <w:r w:rsidR="00C2518E">
        <w:t xml:space="preserve">is noodzakelijk om </w:t>
      </w:r>
      <w:r w:rsidR="001034F5">
        <w:t>eventuele problematische</w:t>
      </w:r>
      <w:r w:rsidR="00C2518E">
        <w:t xml:space="preserve"> schulden op latere leeftijd te voorkomen.</w:t>
      </w:r>
      <w:r w:rsidR="00CA13D3">
        <w:t xml:space="preserve"> Niet alle kinderen krijgen </w:t>
      </w:r>
      <w:r w:rsidR="00EA6027">
        <w:t>financiële vaardigheden</w:t>
      </w:r>
      <w:r w:rsidR="00CA13D3">
        <w:t xml:space="preserve"> van huis mee en daarom is het van belang dat kinderen dezelfde kansen krijgen door </w:t>
      </w:r>
      <w:r w:rsidR="00EA6027">
        <w:t xml:space="preserve">deze </w:t>
      </w:r>
      <w:r w:rsidR="00CA13D3">
        <w:t xml:space="preserve">vaardigheden te </w:t>
      </w:r>
      <w:r w:rsidR="00EA6027">
        <w:t xml:space="preserve">verkrijgen </w:t>
      </w:r>
      <w:r w:rsidR="00CA13D3">
        <w:t>via het onderwijs.</w:t>
      </w:r>
    </w:p>
    <w:p w:rsidR="00EA6027" w:rsidRDefault="006A6BBF" w:rsidP="00EB052F">
      <w:pPr>
        <w:spacing w:line="240" w:lineRule="auto"/>
      </w:pPr>
      <w:r>
        <w:rPr>
          <w:bCs/>
        </w:rPr>
        <w:t xml:space="preserve">Wat </w:t>
      </w:r>
      <w:r w:rsidR="00692720">
        <w:rPr>
          <w:bCs/>
        </w:rPr>
        <w:t xml:space="preserve">de </w:t>
      </w:r>
      <w:r w:rsidR="0061016E">
        <w:rPr>
          <w:bCs/>
        </w:rPr>
        <w:t xml:space="preserve">partners binnen </w:t>
      </w:r>
      <w:r>
        <w:rPr>
          <w:bCs/>
        </w:rPr>
        <w:t xml:space="preserve">Wijzer in </w:t>
      </w:r>
      <w:r w:rsidR="00626560">
        <w:rPr>
          <w:bCs/>
        </w:rPr>
        <w:t>g</w:t>
      </w:r>
      <w:r>
        <w:rPr>
          <w:bCs/>
        </w:rPr>
        <w:t>eldzaken betreft</w:t>
      </w:r>
      <w:r w:rsidR="00CE4752">
        <w:rPr>
          <w:bCs/>
        </w:rPr>
        <w:t>, is</w:t>
      </w:r>
      <w:r w:rsidR="00546E53">
        <w:rPr>
          <w:bCs/>
        </w:rPr>
        <w:t xml:space="preserve"> aanleren van </w:t>
      </w:r>
      <w:r w:rsidR="005975F2">
        <w:rPr>
          <w:bCs/>
        </w:rPr>
        <w:t>financiële</w:t>
      </w:r>
      <w:r w:rsidR="00546E53">
        <w:rPr>
          <w:bCs/>
        </w:rPr>
        <w:t xml:space="preserve"> vaardigheden op </w:t>
      </w:r>
      <w:r w:rsidR="005975F2">
        <w:rPr>
          <w:bCs/>
        </w:rPr>
        <w:t xml:space="preserve">jonge leeftijd </w:t>
      </w:r>
      <w:r w:rsidR="00286152">
        <w:rPr>
          <w:bCs/>
        </w:rPr>
        <w:t xml:space="preserve">cruciaal. </w:t>
      </w:r>
      <w:r w:rsidR="00CE4752">
        <w:rPr>
          <w:bCs/>
        </w:rPr>
        <w:t>De afgelopen tijd hebben we als p</w:t>
      </w:r>
      <w:r w:rsidR="00D32086">
        <w:rPr>
          <w:bCs/>
        </w:rPr>
        <w:t xml:space="preserve">artners in </w:t>
      </w:r>
      <w:r w:rsidR="001D3C25">
        <w:rPr>
          <w:bCs/>
        </w:rPr>
        <w:t xml:space="preserve">Wijzer in </w:t>
      </w:r>
      <w:r w:rsidR="00626560">
        <w:rPr>
          <w:bCs/>
        </w:rPr>
        <w:t>g</w:t>
      </w:r>
      <w:r w:rsidR="001D3C25">
        <w:rPr>
          <w:bCs/>
        </w:rPr>
        <w:t xml:space="preserve">eldzaken </w:t>
      </w:r>
      <w:r w:rsidR="00CE4752">
        <w:rPr>
          <w:bCs/>
        </w:rPr>
        <w:t>ons</w:t>
      </w:r>
      <w:r w:rsidR="001C43C2">
        <w:rPr>
          <w:bCs/>
        </w:rPr>
        <w:t xml:space="preserve"> </w:t>
      </w:r>
      <w:r w:rsidR="00CE4752">
        <w:rPr>
          <w:bCs/>
        </w:rPr>
        <w:t xml:space="preserve">ingezet </w:t>
      </w:r>
      <w:r w:rsidR="001D3C25">
        <w:rPr>
          <w:bCs/>
        </w:rPr>
        <w:t xml:space="preserve">om financiële vaardigheden </w:t>
      </w:r>
      <w:r w:rsidR="001C43C2">
        <w:rPr>
          <w:bCs/>
        </w:rPr>
        <w:t xml:space="preserve">een </w:t>
      </w:r>
      <w:r w:rsidR="001D3C25">
        <w:rPr>
          <w:bCs/>
        </w:rPr>
        <w:t xml:space="preserve">structureel onderdeel te laten worden van </w:t>
      </w:r>
      <w:r w:rsidR="001D3C25" w:rsidRPr="00E45580">
        <w:t>het schoolcurriculum. Niet als een apart vak, maar als</w:t>
      </w:r>
      <w:r w:rsidR="00E11B0E">
        <w:t xml:space="preserve"> </w:t>
      </w:r>
      <w:r w:rsidR="001D3C25" w:rsidRPr="00E45580">
        <w:t>onderdeel van bestaande vakken en leergebieden.</w:t>
      </w:r>
      <w:r w:rsidR="00AC15CB">
        <w:t xml:space="preserve"> </w:t>
      </w:r>
      <w:r w:rsidR="00306DC5">
        <w:t xml:space="preserve">Het benoemen van kerndoelen en eindtermen </w:t>
      </w:r>
      <w:r w:rsidR="00EA6027">
        <w:t xml:space="preserve">van financiële geletterdheid </w:t>
      </w:r>
      <w:r w:rsidR="00306DC5">
        <w:t>is daarbij noodzakelijk.</w:t>
      </w:r>
      <w:r w:rsidR="00EA6027">
        <w:t xml:space="preserve"> Scholen mogen vervolgens zelf keuzes maken op welke manier en in combinatie met welke vakken, deze kennis en vaardigheden worden aangeboden.</w:t>
      </w:r>
    </w:p>
    <w:p w:rsidR="007221B0" w:rsidRDefault="001C43C2" w:rsidP="00EB052F">
      <w:pPr>
        <w:spacing w:line="240" w:lineRule="auto"/>
      </w:pPr>
      <w:r>
        <w:t>Wij pleit</w:t>
      </w:r>
      <w:r w:rsidR="00EA6027">
        <w:t>en</w:t>
      </w:r>
      <w:r>
        <w:t xml:space="preserve"> voor een verankering en het behoud van financiële vaardigheden in het voorstel van </w:t>
      </w:r>
      <w:r w:rsidR="00003C63">
        <w:t>C</w:t>
      </w:r>
      <w:r>
        <w:t xml:space="preserve">urriculum.nu </w:t>
      </w:r>
      <w:r w:rsidR="00B04C9E">
        <w:t>Tijdens uw</w:t>
      </w:r>
      <w:r w:rsidR="007221B0">
        <w:t xml:space="preserve"> </w:t>
      </w:r>
      <w:r w:rsidR="0035654E">
        <w:t xml:space="preserve">geplande </w:t>
      </w:r>
      <w:r w:rsidR="00B04C9E">
        <w:t xml:space="preserve">rondetafelgesprek of hoorzittingen </w:t>
      </w:r>
      <w:r w:rsidR="005F2D3E">
        <w:t xml:space="preserve">lichten wij </w:t>
      </w:r>
      <w:r w:rsidR="00063C28">
        <w:t>onze oproep graag nader toe.</w:t>
      </w:r>
    </w:p>
    <w:p w:rsidR="00317841" w:rsidRDefault="00317841" w:rsidP="00EB052F">
      <w:pPr>
        <w:spacing w:line="240" w:lineRule="auto"/>
      </w:pPr>
    </w:p>
    <w:p w:rsidR="007221B0" w:rsidRDefault="000F57A8" w:rsidP="00EB052F">
      <w:pPr>
        <w:spacing w:line="240" w:lineRule="auto"/>
      </w:pPr>
      <w:bookmarkStart w:id="0" w:name="_GoBack"/>
      <w:r>
        <w:t>Namens,</w:t>
      </w:r>
    </w:p>
    <w:p w:rsidR="000F57A8" w:rsidRDefault="000F57A8" w:rsidP="00EB052F">
      <w:pPr>
        <w:spacing w:line="240" w:lineRule="auto"/>
      </w:pPr>
      <w:r>
        <w:t xml:space="preserve">Consortium Financiële </w:t>
      </w:r>
      <w:r w:rsidR="00F12CE4">
        <w:t>Educatie</w:t>
      </w:r>
      <w:r>
        <w:t xml:space="preserve"> bestaande uit:</w:t>
      </w:r>
    </w:p>
    <w:p w:rsidR="000F57A8" w:rsidRDefault="000F57A8" w:rsidP="00EB052F">
      <w:pPr>
        <w:spacing w:line="240" w:lineRule="auto"/>
      </w:pPr>
      <w:r w:rsidRPr="005D1060">
        <w:t xml:space="preserve">Nibud, Wijzer in </w:t>
      </w:r>
      <w:r w:rsidR="00626560">
        <w:t>g</w:t>
      </w:r>
      <w:r w:rsidRPr="005D1060">
        <w:t xml:space="preserve">eldzaken, </w:t>
      </w:r>
      <w:proofErr w:type="spellStart"/>
      <w:r w:rsidR="00DB6F55" w:rsidRPr="005D1060">
        <w:t>Diversion</w:t>
      </w:r>
      <w:proofErr w:type="spellEnd"/>
      <w:r w:rsidR="00DB6F55">
        <w:t xml:space="preserve"> en </w:t>
      </w:r>
      <w:r w:rsidR="004229F3">
        <w:t>V</w:t>
      </w:r>
      <w:r w:rsidR="00306DC5">
        <w:t>econ</w:t>
      </w:r>
      <w:r w:rsidR="004229F3">
        <w:t xml:space="preserve"> (</w:t>
      </w:r>
      <w:r w:rsidR="00DB6F55">
        <w:t>vereniging van leraren in economische-maatschappelijke vakken)</w:t>
      </w:r>
    </w:p>
    <w:p w:rsidR="006A6BBF" w:rsidRDefault="00DB6F55" w:rsidP="00EB052F">
      <w:pPr>
        <w:spacing w:line="240" w:lineRule="auto"/>
      </w:pPr>
      <w:r>
        <w:t>Nederlandse Vereniging van Banken, Verbond van Verzekeraars, Pensioenfederatie</w:t>
      </w:r>
      <w:r w:rsidR="005619B3">
        <w:t>.</w:t>
      </w:r>
      <w:bookmarkEnd w:id="0"/>
    </w:p>
    <w:sectPr w:rsidR="006A6BBF" w:rsidSect="0031784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9D6" w:rsidRDefault="00FA09D6" w:rsidP="004A2235">
      <w:pPr>
        <w:spacing w:after="0" w:line="240" w:lineRule="auto"/>
      </w:pPr>
      <w:r>
        <w:separator/>
      </w:r>
    </w:p>
  </w:endnote>
  <w:endnote w:type="continuationSeparator" w:id="0">
    <w:p w:rsidR="00FA09D6" w:rsidRDefault="00FA09D6" w:rsidP="004A2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9D6" w:rsidRDefault="00FA09D6" w:rsidP="004A2235">
      <w:pPr>
        <w:spacing w:after="0" w:line="240" w:lineRule="auto"/>
      </w:pPr>
      <w:r>
        <w:separator/>
      </w:r>
    </w:p>
  </w:footnote>
  <w:footnote w:type="continuationSeparator" w:id="0">
    <w:p w:rsidR="00FA09D6" w:rsidRDefault="00FA09D6" w:rsidP="004A2235">
      <w:pPr>
        <w:spacing w:after="0" w:line="240" w:lineRule="auto"/>
      </w:pPr>
      <w:r>
        <w:continuationSeparator/>
      </w:r>
    </w:p>
  </w:footnote>
  <w:footnote w:id="1">
    <w:p w:rsidR="00534353" w:rsidRPr="00534353" w:rsidRDefault="00534353">
      <w:pPr>
        <w:pStyle w:val="Voetnoottekst"/>
        <w:rPr>
          <w:rFonts w:ascii="Arial" w:hAnsi="Arial" w:cs="Arial"/>
          <w:sz w:val="16"/>
          <w:szCs w:val="16"/>
        </w:rPr>
      </w:pPr>
      <w:r w:rsidRPr="00534353">
        <w:rPr>
          <w:rStyle w:val="Voetnootmarkering"/>
          <w:rFonts w:ascii="Arial" w:hAnsi="Arial" w:cs="Arial"/>
          <w:sz w:val="16"/>
          <w:szCs w:val="16"/>
        </w:rPr>
        <w:footnoteRef/>
      </w:r>
      <w:r w:rsidRPr="00534353">
        <w:rPr>
          <w:rFonts w:ascii="Arial" w:hAnsi="Arial" w:cs="Arial"/>
          <w:sz w:val="16"/>
          <w:szCs w:val="16"/>
        </w:rPr>
        <w:t xml:space="preserve"> Onderzoek Wereldbank, Kaiser, Tim. </w:t>
      </w:r>
      <w:proofErr w:type="spellStart"/>
      <w:r w:rsidRPr="00534353">
        <w:rPr>
          <w:rFonts w:ascii="Arial" w:hAnsi="Arial" w:cs="Arial"/>
          <w:sz w:val="16"/>
          <w:szCs w:val="16"/>
        </w:rPr>
        <w:t>Menkhoff</w:t>
      </w:r>
      <w:proofErr w:type="spellEnd"/>
      <w:r w:rsidRPr="00534353">
        <w:rPr>
          <w:rFonts w:ascii="Arial" w:hAnsi="Arial" w:cs="Arial"/>
          <w:sz w:val="16"/>
          <w:szCs w:val="16"/>
        </w:rPr>
        <w:t>, Lukas</w:t>
      </w:r>
      <w:r w:rsidR="00A010B7">
        <w:rPr>
          <w:rFonts w:ascii="Arial" w:hAnsi="Arial" w:cs="Arial"/>
          <w:sz w:val="16"/>
          <w:szCs w:val="16"/>
        </w:rPr>
        <w:t xml:space="preserve">, </w:t>
      </w:r>
      <w:r w:rsidRPr="00534353">
        <w:rPr>
          <w:rFonts w:ascii="Arial" w:hAnsi="Arial" w:cs="Arial"/>
          <w:i/>
          <w:iCs/>
          <w:sz w:val="16"/>
          <w:szCs w:val="16"/>
        </w:rPr>
        <w:t xml:space="preserve">Does </w:t>
      </w:r>
      <w:proofErr w:type="spellStart"/>
      <w:r w:rsidRPr="00534353">
        <w:rPr>
          <w:rFonts w:ascii="Arial" w:hAnsi="Arial" w:cs="Arial"/>
          <w:i/>
          <w:iCs/>
          <w:sz w:val="16"/>
          <w:szCs w:val="16"/>
        </w:rPr>
        <w:t>financial</w:t>
      </w:r>
      <w:proofErr w:type="spellEnd"/>
      <w:r w:rsidRPr="00534353">
        <w:rPr>
          <w:rFonts w:ascii="Arial" w:hAnsi="Arial" w:cs="Arial"/>
          <w:i/>
          <w:iCs/>
          <w:sz w:val="16"/>
          <w:szCs w:val="16"/>
        </w:rPr>
        <w:t xml:space="preserve"> </w:t>
      </w:r>
      <w:proofErr w:type="spellStart"/>
      <w:r w:rsidRPr="00534353">
        <w:rPr>
          <w:rFonts w:ascii="Arial" w:hAnsi="Arial" w:cs="Arial"/>
          <w:i/>
          <w:iCs/>
          <w:sz w:val="16"/>
          <w:szCs w:val="16"/>
        </w:rPr>
        <w:t>education</w:t>
      </w:r>
      <w:proofErr w:type="spellEnd"/>
      <w:r w:rsidRPr="00534353">
        <w:rPr>
          <w:rFonts w:ascii="Arial" w:hAnsi="Arial" w:cs="Arial"/>
          <w:i/>
          <w:iCs/>
          <w:sz w:val="16"/>
          <w:szCs w:val="16"/>
        </w:rPr>
        <w:t xml:space="preserve"> impact </w:t>
      </w:r>
      <w:proofErr w:type="spellStart"/>
      <w:r w:rsidRPr="00534353">
        <w:rPr>
          <w:rFonts w:ascii="Arial" w:hAnsi="Arial" w:cs="Arial"/>
          <w:i/>
          <w:iCs/>
          <w:sz w:val="16"/>
          <w:szCs w:val="16"/>
        </w:rPr>
        <w:t>financial</w:t>
      </w:r>
      <w:proofErr w:type="spellEnd"/>
      <w:r w:rsidRPr="00534353">
        <w:rPr>
          <w:rFonts w:ascii="Arial" w:hAnsi="Arial" w:cs="Arial"/>
          <w:i/>
          <w:iCs/>
          <w:sz w:val="16"/>
          <w:szCs w:val="16"/>
        </w:rPr>
        <w:t xml:space="preserve"> </w:t>
      </w:r>
      <w:proofErr w:type="spellStart"/>
      <w:r w:rsidRPr="00534353">
        <w:rPr>
          <w:rFonts w:ascii="Arial" w:hAnsi="Arial" w:cs="Arial"/>
          <w:i/>
          <w:iCs/>
          <w:sz w:val="16"/>
          <w:szCs w:val="16"/>
        </w:rPr>
        <w:t>literacy</w:t>
      </w:r>
      <w:proofErr w:type="spellEnd"/>
      <w:r w:rsidRPr="00534353">
        <w:rPr>
          <w:rFonts w:ascii="Arial" w:hAnsi="Arial" w:cs="Arial"/>
          <w:i/>
          <w:iCs/>
          <w:sz w:val="16"/>
          <w:szCs w:val="16"/>
        </w:rPr>
        <w:t xml:space="preserve"> and </w:t>
      </w:r>
      <w:proofErr w:type="spellStart"/>
      <w:r w:rsidRPr="00534353">
        <w:rPr>
          <w:rFonts w:ascii="Arial" w:hAnsi="Arial" w:cs="Arial"/>
          <w:i/>
          <w:iCs/>
          <w:sz w:val="16"/>
          <w:szCs w:val="16"/>
        </w:rPr>
        <w:t>financial</w:t>
      </w:r>
      <w:proofErr w:type="spellEnd"/>
      <w:r w:rsidRPr="00534353">
        <w:rPr>
          <w:rFonts w:ascii="Arial" w:hAnsi="Arial" w:cs="Arial"/>
          <w:i/>
          <w:iCs/>
          <w:sz w:val="16"/>
          <w:szCs w:val="16"/>
        </w:rPr>
        <w:t xml:space="preserve"> </w:t>
      </w:r>
      <w:proofErr w:type="spellStart"/>
      <w:r w:rsidRPr="00534353">
        <w:rPr>
          <w:rFonts w:ascii="Arial" w:hAnsi="Arial" w:cs="Arial"/>
          <w:i/>
          <w:iCs/>
          <w:sz w:val="16"/>
          <w:szCs w:val="16"/>
        </w:rPr>
        <w:t>behavior</w:t>
      </w:r>
      <w:proofErr w:type="spellEnd"/>
      <w:r w:rsidRPr="00534353">
        <w:rPr>
          <w:rFonts w:ascii="Arial" w:hAnsi="Arial" w:cs="Arial"/>
          <w:i/>
          <w:iCs/>
          <w:sz w:val="16"/>
          <w:szCs w:val="16"/>
        </w:rPr>
        <w:t xml:space="preserve">, and </w:t>
      </w:r>
      <w:proofErr w:type="spellStart"/>
      <w:r w:rsidRPr="00534353">
        <w:rPr>
          <w:rFonts w:ascii="Arial" w:hAnsi="Arial" w:cs="Arial"/>
          <w:i/>
          <w:iCs/>
          <w:sz w:val="16"/>
          <w:szCs w:val="16"/>
        </w:rPr>
        <w:t>if</w:t>
      </w:r>
      <w:proofErr w:type="spellEnd"/>
      <w:r w:rsidRPr="00534353">
        <w:rPr>
          <w:rFonts w:ascii="Arial" w:hAnsi="Arial" w:cs="Arial"/>
          <w:i/>
          <w:iCs/>
          <w:sz w:val="16"/>
          <w:szCs w:val="16"/>
        </w:rPr>
        <w:t xml:space="preserve"> </w:t>
      </w:r>
      <w:proofErr w:type="spellStart"/>
      <w:r w:rsidRPr="00534353">
        <w:rPr>
          <w:rFonts w:ascii="Arial" w:hAnsi="Arial" w:cs="Arial"/>
          <w:i/>
          <w:iCs/>
          <w:sz w:val="16"/>
          <w:szCs w:val="16"/>
        </w:rPr>
        <w:t>so</w:t>
      </w:r>
      <w:proofErr w:type="spellEnd"/>
      <w:r w:rsidRPr="00534353">
        <w:rPr>
          <w:rFonts w:ascii="Arial" w:hAnsi="Arial" w:cs="Arial"/>
          <w:i/>
          <w:iCs/>
          <w:sz w:val="16"/>
          <w:szCs w:val="16"/>
        </w:rPr>
        <w:t xml:space="preserve">, </w:t>
      </w:r>
      <w:proofErr w:type="spellStart"/>
      <w:r w:rsidRPr="00534353">
        <w:rPr>
          <w:rFonts w:ascii="Arial" w:hAnsi="Arial" w:cs="Arial"/>
          <w:i/>
          <w:iCs/>
          <w:sz w:val="16"/>
          <w:szCs w:val="16"/>
        </w:rPr>
        <w:t>when</w:t>
      </w:r>
      <w:proofErr w:type="spellEnd"/>
      <w:r w:rsidRPr="00534353">
        <w:rPr>
          <w:rFonts w:ascii="Arial" w:hAnsi="Arial" w:cs="Arial"/>
          <w:i/>
          <w:iCs/>
          <w:sz w:val="16"/>
          <w:szCs w:val="16"/>
        </w:rPr>
        <w:t>?</w:t>
      </w:r>
      <w:r w:rsidRPr="00534353">
        <w:rPr>
          <w:rFonts w:ascii="Arial" w:hAnsi="Arial" w:cs="Arial"/>
          <w:sz w:val="16"/>
          <w:szCs w:val="16"/>
        </w:rPr>
        <w:t xml:space="preserve"> 2017</w:t>
      </w:r>
    </w:p>
  </w:footnote>
  <w:footnote w:id="2">
    <w:p w:rsidR="00544B63" w:rsidRPr="00CA13D3" w:rsidRDefault="00544B63">
      <w:pPr>
        <w:pStyle w:val="Voetnoottekst"/>
        <w:rPr>
          <w:rFonts w:ascii="Arial" w:hAnsi="Arial" w:cs="Arial"/>
          <w:sz w:val="16"/>
          <w:szCs w:val="16"/>
        </w:rPr>
      </w:pPr>
      <w:r w:rsidRPr="00CA13D3">
        <w:rPr>
          <w:rStyle w:val="Voetnootmarkering"/>
          <w:rFonts w:ascii="Arial" w:hAnsi="Arial" w:cs="Arial"/>
          <w:sz w:val="16"/>
          <w:szCs w:val="16"/>
        </w:rPr>
        <w:footnoteRef/>
      </w:r>
      <w:r w:rsidRPr="00CA13D3">
        <w:rPr>
          <w:rFonts w:ascii="Arial" w:hAnsi="Arial" w:cs="Arial"/>
          <w:sz w:val="16"/>
          <w:szCs w:val="16"/>
        </w:rPr>
        <w:t xml:space="preserve"> </w:t>
      </w:r>
      <w:r w:rsidR="00740273" w:rsidRPr="00CA13D3">
        <w:rPr>
          <w:rFonts w:ascii="Arial" w:hAnsi="Arial" w:cs="Arial"/>
          <w:sz w:val="16"/>
          <w:szCs w:val="16"/>
        </w:rPr>
        <w:t xml:space="preserve">Het PISA Onderzoek is een </w:t>
      </w:r>
      <w:r w:rsidRPr="00CA13D3">
        <w:rPr>
          <w:rFonts w:ascii="Arial" w:hAnsi="Arial" w:cs="Arial"/>
          <w:sz w:val="16"/>
          <w:szCs w:val="16"/>
          <w:shd w:val="clear" w:color="auto" w:fill="FFFFFF"/>
        </w:rPr>
        <w:t>grootschalig internationaal vergelijkend onderzoek dat de kennis en vaardigheden meet</w:t>
      </w:r>
      <w:r w:rsidR="00740273" w:rsidRPr="00CA13D3">
        <w:rPr>
          <w:rFonts w:ascii="Arial" w:hAnsi="Arial" w:cs="Arial"/>
          <w:sz w:val="16"/>
          <w:szCs w:val="16"/>
          <w:shd w:val="clear" w:color="auto" w:fill="FFFFFF"/>
        </w:rPr>
        <w:t xml:space="preserve"> van 15-jarige meet.</w:t>
      </w:r>
      <w:r w:rsidR="00C76A6D" w:rsidRPr="00CA13D3">
        <w:rPr>
          <w:rFonts w:ascii="Arial" w:hAnsi="Arial" w:cs="Arial"/>
          <w:sz w:val="16"/>
          <w:szCs w:val="16"/>
          <w:shd w:val="clear" w:color="auto" w:fill="FFFFFF"/>
        </w:rPr>
        <w:t xml:space="preserve"> </w:t>
      </w:r>
      <w:hyperlink r:id="rId1" w:history="1">
        <w:r w:rsidR="00C76A6D" w:rsidRPr="00CA13D3">
          <w:rPr>
            <w:rStyle w:val="Hyperlink"/>
            <w:rFonts w:ascii="Arial" w:hAnsi="Arial" w:cs="Arial"/>
            <w:color w:val="auto"/>
            <w:sz w:val="16"/>
            <w:szCs w:val="16"/>
            <w:shd w:val="clear" w:color="auto" w:fill="FFFFFF"/>
          </w:rPr>
          <w:t>https://www.nro.nl/onderzoeksprojecten/pisa/</w:t>
        </w:r>
      </w:hyperlink>
      <w:r w:rsidR="00C76A6D" w:rsidRPr="00CA13D3">
        <w:rPr>
          <w:rFonts w:ascii="Arial" w:hAnsi="Arial" w:cs="Arial"/>
          <w:sz w:val="16"/>
          <w:szCs w:val="16"/>
          <w:shd w:val="clear" w:color="auto" w:fill="FFFFFF"/>
        </w:rPr>
        <w:t xml:space="preserve"> </w:t>
      </w:r>
    </w:p>
  </w:footnote>
  <w:footnote w:id="3">
    <w:p w:rsidR="00AD26BC" w:rsidRPr="00CA13D3" w:rsidRDefault="00AD26BC" w:rsidP="00CA13D3">
      <w:pPr>
        <w:rPr>
          <w:sz w:val="16"/>
          <w:szCs w:val="16"/>
        </w:rPr>
      </w:pPr>
      <w:r w:rsidRPr="00CA13D3">
        <w:rPr>
          <w:rStyle w:val="Voetnootmarkering"/>
          <w:sz w:val="16"/>
          <w:szCs w:val="16"/>
        </w:rPr>
        <w:footnoteRef/>
      </w:r>
      <w:r w:rsidRPr="00CA13D3">
        <w:rPr>
          <w:sz w:val="16"/>
          <w:szCs w:val="16"/>
        </w:rPr>
        <w:t xml:space="preserve"> </w:t>
      </w:r>
      <w:r w:rsidR="00740273" w:rsidRPr="00CA13D3">
        <w:rPr>
          <w:sz w:val="16"/>
          <w:szCs w:val="16"/>
        </w:rPr>
        <w:t>Advies Curriculum.nu</w:t>
      </w:r>
      <w:r w:rsidR="003F2515" w:rsidRPr="00CA13D3">
        <w:rPr>
          <w:sz w:val="16"/>
          <w:szCs w:val="16"/>
        </w:rPr>
        <w:t>, Mens &amp; Maatschappij</w:t>
      </w:r>
      <w:r w:rsidR="00096242" w:rsidRPr="00CA13D3">
        <w:rPr>
          <w:sz w:val="16"/>
          <w:szCs w:val="16"/>
        </w:rPr>
        <w:t>,</w:t>
      </w:r>
      <w:r w:rsidR="003F2515" w:rsidRPr="00CA13D3">
        <w:rPr>
          <w:sz w:val="16"/>
          <w:szCs w:val="16"/>
        </w:rPr>
        <w:t xml:space="preserve"> </w:t>
      </w:r>
      <w:r w:rsidRPr="00CA13D3">
        <w:rPr>
          <w:rFonts w:eastAsia="Times New Roman"/>
          <w:sz w:val="16"/>
          <w:szCs w:val="16"/>
        </w:rPr>
        <w:t>3.1 Keuzegedrag en 3.2 Productie en organisatie (p. 37)</w:t>
      </w:r>
    </w:p>
  </w:footnote>
  <w:footnote w:id="4">
    <w:p w:rsidR="00CA13D3" w:rsidRPr="00CA13D3" w:rsidRDefault="00CA13D3" w:rsidP="00CA13D3">
      <w:pPr>
        <w:pStyle w:val="Geenafstand"/>
        <w:rPr>
          <w:sz w:val="16"/>
          <w:szCs w:val="16"/>
        </w:rPr>
      </w:pPr>
      <w:r w:rsidRPr="00CA13D3">
        <w:rPr>
          <w:rStyle w:val="Voetnootmarkering"/>
          <w:sz w:val="16"/>
          <w:szCs w:val="16"/>
        </w:rPr>
        <w:footnoteRef/>
      </w:r>
      <w:r w:rsidRPr="00CA13D3">
        <w:rPr>
          <w:sz w:val="16"/>
          <w:szCs w:val="16"/>
        </w:rPr>
        <w:t xml:space="preserve"> Advies Curriculum.nu, Digitale Geletterdheid, 6.1 Digitale economie (p.51)</w:t>
      </w:r>
    </w:p>
    <w:p w:rsidR="00CA13D3" w:rsidRDefault="00CA13D3">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3171E"/>
    <w:multiLevelType w:val="hybridMultilevel"/>
    <w:tmpl w:val="97E0F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76F5609F"/>
    <w:multiLevelType w:val="hybridMultilevel"/>
    <w:tmpl w:val="5AFE5DBC"/>
    <w:lvl w:ilvl="0" w:tplc="7A188C4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CB6EBF"/>
    <w:rsid w:val="00003C63"/>
    <w:rsid w:val="00013A44"/>
    <w:rsid w:val="00017190"/>
    <w:rsid w:val="00037C0F"/>
    <w:rsid w:val="000609B2"/>
    <w:rsid w:val="00063C28"/>
    <w:rsid w:val="00065E96"/>
    <w:rsid w:val="00085C26"/>
    <w:rsid w:val="00096242"/>
    <w:rsid w:val="000A1E87"/>
    <w:rsid w:val="000A356B"/>
    <w:rsid w:val="000B5A65"/>
    <w:rsid w:val="000C08E9"/>
    <w:rsid w:val="000D3293"/>
    <w:rsid w:val="000F57A8"/>
    <w:rsid w:val="001034F5"/>
    <w:rsid w:val="0010671A"/>
    <w:rsid w:val="00132C8C"/>
    <w:rsid w:val="00182C19"/>
    <w:rsid w:val="001943A4"/>
    <w:rsid w:val="001B20CF"/>
    <w:rsid w:val="001B23F8"/>
    <w:rsid w:val="001B5172"/>
    <w:rsid w:val="001C3675"/>
    <w:rsid w:val="001C43C2"/>
    <w:rsid w:val="001C5F35"/>
    <w:rsid w:val="001D36AD"/>
    <w:rsid w:val="001D3C25"/>
    <w:rsid w:val="001D52B9"/>
    <w:rsid w:val="001E6F20"/>
    <w:rsid w:val="002052F7"/>
    <w:rsid w:val="002121A6"/>
    <w:rsid w:val="002206BD"/>
    <w:rsid w:val="00224BDF"/>
    <w:rsid w:val="00234CC9"/>
    <w:rsid w:val="00283C77"/>
    <w:rsid w:val="00286152"/>
    <w:rsid w:val="002A00FE"/>
    <w:rsid w:val="002C3F2D"/>
    <w:rsid w:val="002C750E"/>
    <w:rsid w:val="002F4E85"/>
    <w:rsid w:val="002F5142"/>
    <w:rsid w:val="002F6BFC"/>
    <w:rsid w:val="002F6E8B"/>
    <w:rsid w:val="00306DC5"/>
    <w:rsid w:val="00306F72"/>
    <w:rsid w:val="00317841"/>
    <w:rsid w:val="003367C9"/>
    <w:rsid w:val="00345D51"/>
    <w:rsid w:val="0035654E"/>
    <w:rsid w:val="003763ED"/>
    <w:rsid w:val="00387DDC"/>
    <w:rsid w:val="00393F0C"/>
    <w:rsid w:val="00396F70"/>
    <w:rsid w:val="003A0FC1"/>
    <w:rsid w:val="003A1F90"/>
    <w:rsid w:val="003B59C8"/>
    <w:rsid w:val="003F2515"/>
    <w:rsid w:val="00404145"/>
    <w:rsid w:val="0041023C"/>
    <w:rsid w:val="004229F3"/>
    <w:rsid w:val="004256A0"/>
    <w:rsid w:val="00451279"/>
    <w:rsid w:val="00456A7D"/>
    <w:rsid w:val="004A2235"/>
    <w:rsid w:val="004A6DBE"/>
    <w:rsid w:val="004E165F"/>
    <w:rsid w:val="004E6731"/>
    <w:rsid w:val="00507FB7"/>
    <w:rsid w:val="005168BB"/>
    <w:rsid w:val="00534353"/>
    <w:rsid w:val="00535E41"/>
    <w:rsid w:val="00544B63"/>
    <w:rsid w:val="00546E53"/>
    <w:rsid w:val="0055170C"/>
    <w:rsid w:val="00560B5A"/>
    <w:rsid w:val="005619B3"/>
    <w:rsid w:val="005975F2"/>
    <w:rsid w:val="005B012F"/>
    <w:rsid w:val="005D0BB3"/>
    <w:rsid w:val="005D1060"/>
    <w:rsid w:val="005E2807"/>
    <w:rsid w:val="005F2D3E"/>
    <w:rsid w:val="005F3D83"/>
    <w:rsid w:val="005F5533"/>
    <w:rsid w:val="0061016E"/>
    <w:rsid w:val="00626560"/>
    <w:rsid w:val="00640063"/>
    <w:rsid w:val="00642EA8"/>
    <w:rsid w:val="006576BE"/>
    <w:rsid w:val="00685F1E"/>
    <w:rsid w:val="00692720"/>
    <w:rsid w:val="006A0DE7"/>
    <w:rsid w:val="006A6BBF"/>
    <w:rsid w:val="006B7355"/>
    <w:rsid w:val="0071353F"/>
    <w:rsid w:val="007221B0"/>
    <w:rsid w:val="00740273"/>
    <w:rsid w:val="007A5389"/>
    <w:rsid w:val="007F51D7"/>
    <w:rsid w:val="00806B58"/>
    <w:rsid w:val="00812D83"/>
    <w:rsid w:val="00831A5D"/>
    <w:rsid w:val="0083679F"/>
    <w:rsid w:val="00842706"/>
    <w:rsid w:val="00864958"/>
    <w:rsid w:val="00892460"/>
    <w:rsid w:val="00893355"/>
    <w:rsid w:val="008A7D5F"/>
    <w:rsid w:val="008E2B92"/>
    <w:rsid w:val="0091258A"/>
    <w:rsid w:val="00971555"/>
    <w:rsid w:val="00974F1F"/>
    <w:rsid w:val="00A010B7"/>
    <w:rsid w:val="00A03E7B"/>
    <w:rsid w:val="00A074A5"/>
    <w:rsid w:val="00A2302D"/>
    <w:rsid w:val="00A35DA9"/>
    <w:rsid w:val="00A53BC0"/>
    <w:rsid w:val="00AC15CB"/>
    <w:rsid w:val="00AD26BC"/>
    <w:rsid w:val="00B04C9E"/>
    <w:rsid w:val="00B2662B"/>
    <w:rsid w:val="00B4618B"/>
    <w:rsid w:val="00B52C17"/>
    <w:rsid w:val="00B720E8"/>
    <w:rsid w:val="00B8260E"/>
    <w:rsid w:val="00B85B88"/>
    <w:rsid w:val="00BB18B3"/>
    <w:rsid w:val="00BB5126"/>
    <w:rsid w:val="00BE12BE"/>
    <w:rsid w:val="00BE44DC"/>
    <w:rsid w:val="00C222FC"/>
    <w:rsid w:val="00C2518E"/>
    <w:rsid w:val="00C53D5E"/>
    <w:rsid w:val="00C60993"/>
    <w:rsid w:val="00C76A6D"/>
    <w:rsid w:val="00CA13D3"/>
    <w:rsid w:val="00CA6AD1"/>
    <w:rsid w:val="00CB6EBF"/>
    <w:rsid w:val="00CC255C"/>
    <w:rsid w:val="00CD03C8"/>
    <w:rsid w:val="00CE4752"/>
    <w:rsid w:val="00CE5862"/>
    <w:rsid w:val="00D16760"/>
    <w:rsid w:val="00D17285"/>
    <w:rsid w:val="00D27527"/>
    <w:rsid w:val="00D32086"/>
    <w:rsid w:val="00D359DC"/>
    <w:rsid w:val="00D726C1"/>
    <w:rsid w:val="00DA2112"/>
    <w:rsid w:val="00DB0E2C"/>
    <w:rsid w:val="00DB6F55"/>
    <w:rsid w:val="00DC233E"/>
    <w:rsid w:val="00DF21BB"/>
    <w:rsid w:val="00E022DE"/>
    <w:rsid w:val="00E06A68"/>
    <w:rsid w:val="00E11B0E"/>
    <w:rsid w:val="00E33A9E"/>
    <w:rsid w:val="00E43478"/>
    <w:rsid w:val="00E45580"/>
    <w:rsid w:val="00E5080C"/>
    <w:rsid w:val="00E512AC"/>
    <w:rsid w:val="00E55E1D"/>
    <w:rsid w:val="00E70F23"/>
    <w:rsid w:val="00E87A37"/>
    <w:rsid w:val="00EA6027"/>
    <w:rsid w:val="00EB052F"/>
    <w:rsid w:val="00EF00C5"/>
    <w:rsid w:val="00F12CE4"/>
    <w:rsid w:val="00F85DB7"/>
    <w:rsid w:val="00F93355"/>
    <w:rsid w:val="00FA09D6"/>
    <w:rsid w:val="00FB212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66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B6E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6EBF"/>
    <w:rPr>
      <w:rFonts w:ascii="Segoe UI" w:hAnsi="Segoe UI" w:cs="Segoe UI"/>
      <w:sz w:val="18"/>
      <w:szCs w:val="18"/>
    </w:rPr>
  </w:style>
  <w:style w:type="character" w:styleId="Hyperlink">
    <w:name w:val="Hyperlink"/>
    <w:uiPriority w:val="99"/>
    <w:rsid w:val="004A2235"/>
    <w:rPr>
      <w:color w:val="0000FF"/>
      <w:u w:val="single"/>
    </w:rPr>
  </w:style>
  <w:style w:type="paragraph" w:styleId="Voetnoottekst">
    <w:name w:val="footnote text"/>
    <w:basedOn w:val="Standaard"/>
    <w:link w:val="VoetnoottekstChar"/>
    <w:uiPriority w:val="99"/>
    <w:unhideWhenUsed/>
    <w:rsid w:val="004A2235"/>
    <w:pPr>
      <w:spacing w:after="0" w:line="240" w:lineRule="auto"/>
    </w:pPr>
    <w:rPr>
      <w:rFonts w:ascii="Verdana" w:eastAsia="Verdana" w:hAnsi="Verdana" w:cs="Times New Roman"/>
    </w:rPr>
  </w:style>
  <w:style w:type="character" w:customStyle="1" w:styleId="VoetnoottekstChar">
    <w:name w:val="Voetnoottekst Char"/>
    <w:basedOn w:val="Standaardalinea-lettertype"/>
    <w:link w:val="Voetnoottekst"/>
    <w:uiPriority w:val="99"/>
    <w:rsid w:val="004A2235"/>
    <w:rPr>
      <w:rFonts w:ascii="Verdana" w:eastAsia="Verdana" w:hAnsi="Verdana" w:cs="Times New Roman"/>
    </w:rPr>
  </w:style>
  <w:style w:type="character" w:styleId="Voetnootmarkering">
    <w:name w:val="footnote reference"/>
    <w:uiPriority w:val="99"/>
    <w:semiHidden/>
    <w:unhideWhenUsed/>
    <w:rsid w:val="004A2235"/>
    <w:rPr>
      <w:vertAlign w:val="superscript"/>
    </w:rPr>
  </w:style>
  <w:style w:type="character" w:styleId="Verwijzingopmerking">
    <w:name w:val="annotation reference"/>
    <w:uiPriority w:val="99"/>
    <w:semiHidden/>
    <w:unhideWhenUsed/>
    <w:rsid w:val="004A2235"/>
    <w:rPr>
      <w:sz w:val="16"/>
      <w:szCs w:val="16"/>
    </w:rPr>
  </w:style>
  <w:style w:type="paragraph" w:styleId="Tekstopmerking">
    <w:name w:val="annotation text"/>
    <w:basedOn w:val="Standaard"/>
    <w:link w:val="TekstopmerkingChar"/>
    <w:uiPriority w:val="99"/>
    <w:unhideWhenUsed/>
    <w:rsid w:val="004A2235"/>
    <w:pPr>
      <w:spacing w:before="120" w:after="120" w:line="240"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uiPriority w:val="99"/>
    <w:rsid w:val="004A2235"/>
    <w:rPr>
      <w:rFonts w:ascii="Calibri" w:eastAsia="Times New Roman" w:hAnsi="Calibri" w:cs="Times New Roman"/>
      <w:lang w:eastAsia="nl-NL"/>
    </w:rPr>
  </w:style>
  <w:style w:type="paragraph" w:styleId="Lijstalinea">
    <w:name w:val="List Paragraph"/>
    <w:basedOn w:val="Standaard"/>
    <w:uiPriority w:val="34"/>
    <w:qFormat/>
    <w:rsid w:val="00306F72"/>
    <w:pPr>
      <w:spacing w:after="0" w:line="240" w:lineRule="auto"/>
      <w:ind w:left="720"/>
    </w:pPr>
    <w:rPr>
      <w:rFonts w:ascii="Calibri" w:hAnsi="Calibri" w:cs="Calibri"/>
      <w:sz w:val="22"/>
      <w:szCs w:val="22"/>
    </w:rPr>
  </w:style>
  <w:style w:type="paragraph" w:customStyle="1" w:styleId="Standaard1">
    <w:name w:val="Standaard1"/>
    <w:basedOn w:val="Standaard"/>
    <w:rsid w:val="00E455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nresolvedMention">
    <w:name w:val="Unresolved Mention"/>
    <w:basedOn w:val="Standaardalinea-lettertype"/>
    <w:uiPriority w:val="99"/>
    <w:semiHidden/>
    <w:unhideWhenUsed/>
    <w:rsid w:val="00C76A6D"/>
    <w:rPr>
      <w:color w:val="605E5C"/>
      <w:shd w:val="clear" w:color="auto" w:fill="E1DFDD"/>
    </w:rPr>
  </w:style>
  <w:style w:type="paragraph" w:styleId="Geenafstand">
    <w:name w:val="No Spacing"/>
    <w:uiPriority w:val="1"/>
    <w:qFormat/>
    <w:rsid w:val="00806B58"/>
    <w:pPr>
      <w:spacing w:after="0" w:line="240" w:lineRule="auto"/>
    </w:pPr>
  </w:style>
  <w:style w:type="character" w:styleId="GevolgdeHyperlink">
    <w:name w:val="FollowedHyperlink"/>
    <w:basedOn w:val="Standaardalinea-lettertype"/>
    <w:uiPriority w:val="99"/>
    <w:semiHidden/>
    <w:unhideWhenUsed/>
    <w:rsid w:val="00F9335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84321495">
      <w:bodyDiv w:val="1"/>
      <w:marLeft w:val="0"/>
      <w:marRight w:val="0"/>
      <w:marTop w:val="0"/>
      <w:marBottom w:val="0"/>
      <w:divBdr>
        <w:top w:val="none" w:sz="0" w:space="0" w:color="auto"/>
        <w:left w:val="none" w:sz="0" w:space="0" w:color="auto"/>
        <w:bottom w:val="none" w:sz="0" w:space="0" w:color="auto"/>
        <w:right w:val="none" w:sz="0" w:space="0" w:color="auto"/>
      </w:divBdr>
    </w:div>
    <w:div w:id="679739988">
      <w:bodyDiv w:val="1"/>
      <w:marLeft w:val="0"/>
      <w:marRight w:val="0"/>
      <w:marTop w:val="0"/>
      <w:marBottom w:val="0"/>
      <w:divBdr>
        <w:top w:val="none" w:sz="0" w:space="0" w:color="auto"/>
        <w:left w:val="none" w:sz="0" w:space="0" w:color="auto"/>
        <w:bottom w:val="none" w:sz="0" w:space="0" w:color="auto"/>
        <w:right w:val="none" w:sz="0" w:space="0" w:color="auto"/>
      </w:divBdr>
    </w:div>
    <w:div w:id="18902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ro.nl/onderzoeksprojecten/pis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235F91F13454EADCF2F58912777D5" ma:contentTypeVersion="10" ma:contentTypeDescription="Een nieuw document maken." ma:contentTypeScope="" ma:versionID="8ec7d6bc6e98b583fd91d92634df898b">
  <xsd:schema xmlns:xsd="http://www.w3.org/2001/XMLSchema" xmlns:xs="http://www.w3.org/2001/XMLSchema" xmlns:p="http://schemas.microsoft.com/office/2006/metadata/properties" xmlns:ns2="71e052a1-8eef-4b11-982f-93d5670f89d1" xmlns:ns3="62459ae7-773f-4966-993d-5960e0e2feb8" targetNamespace="http://schemas.microsoft.com/office/2006/metadata/properties" ma:root="true" ma:fieldsID="71f1481a258cf5cc9952eab4f187621b" ns2:_="" ns3:_="">
    <xsd:import namespace="71e052a1-8eef-4b11-982f-93d5670f89d1"/>
    <xsd:import namespace="62459ae7-773f-4966-993d-5960e0e2fe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52a1-8eef-4b11-982f-93d5670f8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59ae7-773f-4966-993d-5960e0e2feb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233A-506A-420F-BAAB-4A8FAC7B9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44198F-410A-4ACF-99A1-1DB93E155A04}">
  <ds:schemaRefs>
    <ds:schemaRef ds:uri="http://schemas.microsoft.com/sharepoint/v3/contenttype/forms"/>
  </ds:schemaRefs>
</ds:datastoreItem>
</file>

<file path=customXml/itemProps3.xml><?xml version="1.0" encoding="utf-8"?>
<ds:datastoreItem xmlns:ds="http://schemas.openxmlformats.org/officeDocument/2006/customXml" ds:itemID="{BA5E449F-188F-4013-A466-457D3D571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52a1-8eef-4b11-982f-93d5670f89d1"/>
    <ds:schemaRef ds:uri="62459ae7-773f-4966-993d-5960e0e2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94FDB-1D9A-456B-802A-DE60BD3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Verhoef</dc:creator>
  <cp:lastModifiedBy>Jeannet</cp:lastModifiedBy>
  <cp:revision>2</cp:revision>
  <cp:lastPrinted>2019-12-03T14:05:00Z</cp:lastPrinted>
  <dcterms:created xsi:type="dcterms:W3CDTF">2019-12-04T16:03:00Z</dcterms:created>
  <dcterms:modified xsi:type="dcterms:W3CDTF">2019-12-04T16:03:00Z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0x010100A6C235F91F13454EADCF2F58912777D5</vt:lpwstr>
  </property>
</Properties>
</file>