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E" w:rsidRDefault="0013560E" w:rsidP="000E0E6E">
      <w:pPr>
        <w:pStyle w:val="Kop1"/>
      </w:pPr>
      <w:r>
        <w:t>VBS voor het mbo</w:t>
      </w:r>
      <w:r w:rsidR="000E0E6E">
        <w:t xml:space="preserve"> </w:t>
      </w:r>
      <w:r>
        <w:t>Verantwoording</w:t>
      </w:r>
    </w:p>
    <w:p w:rsidR="0013560E" w:rsidRDefault="0013560E">
      <w:r>
        <w:t>De V</w:t>
      </w:r>
      <w:r w:rsidR="00C148B8">
        <w:t xml:space="preserve">ECON </w:t>
      </w:r>
      <w:r>
        <w:t>B</w:t>
      </w:r>
      <w:r w:rsidR="00C148B8">
        <w:t xml:space="preserve">USINESS </w:t>
      </w:r>
      <w:r>
        <w:t>S</w:t>
      </w:r>
      <w:r w:rsidR="00C148B8">
        <w:t>CHOOL (VBS)</w:t>
      </w:r>
      <w:r>
        <w:t xml:space="preserve"> staat voor extra aandacht voor economie en ondernemerschap. Om VBS te worden</w:t>
      </w:r>
      <w:r w:rsidR="006E3026">
        <w:t>,</w:t>
      </w:r>
      <w:r>
        <w:t xml:space="preserve"> moeten scholen, docenten en studenten aan een aantal voorwaarden voldoen. </w:t>
      </w:r>
      <w:r w:rsidR="006E3026">
        <w:t>Dat betekent dat er n</w:t>
      </w:r>
      <w:r>
        <w:t xml:space="preserve">aast het reguliere studieprogramma extra aandacht </w:t>
      </w:r>
      <w:r w:rsidR="006E3026">
        <w:t xml:space="preserve">wordt </w:t>
      </w:r>
      <w:r>
        <w:t xml:space="preserve">besteed aan economische vaardigheden en ondernemerschap. </w:t>
      </w:r>
    </w:p>
    <w:p w:rsidR="006E3026" w:rsidRDefault="006E3026">
      <w:r>
        <w:t xml:space="preserve">De VECON BUSINESS SCHOOL vindt het belangrijk dat zoveel mogelijk leerlingen en studenten kennis kunnen maken met economische vaardigheden en </w:t>
      </w:r>
      <w:r w:rsidR="003C3B7C">
        <w:t xml:space="preserve">hun </w:t>
      </w:r>
      <w:r>
        <w:t xml:space="preserve">talent voor ondernemerschap </w:t>
      </w:r>
      <w:r w:rsidR="003C3B7C">
        <w:t>kunnen</w:t>
      </w:r>
      <w:r>
        <w:t xml:space="preserve"> ontdekken. </w:t>
      </w:r>
      <w:r w:rsidRPr="006E3026">
        <w:t xml:space="preserve">Daarom heeft de VBS gekozen voor een laagdrempelige certificering die voor iedere school bereikbaar is. Scholen vragen soms om exclusiviteit in de omgeving. Dit past niet </w:t>
      </w:r>
      <w:r w:rsidR="003C3B7C">
        <w:t>binnen</w:t>
      </w:r>
      <w:r w:rsidRPr="006E3026">
        <w:t xml:space="preserve"> de missie van de VBS, maar omdat het curriculum veel keuzeruimte bevat, kan iedere school een programma samenstellen dat past bij de eigen identiteit. Op deze manier kunnen scholen in dezelfde regio zich uitstekend onderscheiden. </w:t>
      </w:r>
    </w:p>
    <w:p w:rsidR="006E3026" w:rsidRDefault="006E3026" w:rsidP="006E3026">
      <w:pPr>
        <w:pStyle w:val="Kop2"/>
      </w:pPr>
      <w:r>
        <w:t>Doorlopende leerlijn</w:t>
      </w:r>
    </w:p>
    <w:p w:rsidR="007A7108" w:rsidRDefault="000E0E6E">
      <w:r>
        <w:t xml:space="preserve">Voor leerlingen en studenten is het belangrijk om zich op verschillende momenten in hun leven te oriënteren op hun mogelijkheden en door te kunnen groeien in de vaardigheden waar ze goed in zijn. </w:t>
      </w:r>
      <w:r w:rsidR="007A7108">
        <w:t xml:space="preserve"> Door </w:t>
      </w:r>
      <w:r>
        <w:t xml:space="preserve">de </w:t>
      </w:r>
      <w:r w:rsidR="007A7108">
        <w:t>VBS in het mbo ontstaat er een doorlopende leerlijn vmbo-mbo die mogelijk in de toekomst ook kan worden uitgebreid naar het hbo</w:t>
      </w:r>
      <w:r>
        <w:t>.</w:t>
      </w:r>
      <w:r w:rsidR="007A7108">
        <w:t xml:space="preserve"> </w:t>
      </w:r>
    </w:p>
    <w:p w:rsidR="00A1132D" w:rsidRDefault="00A1132D" w:rsidP="00A1132D">
      <w:pPr>
        <w:pStyle w:val="Kop2"/>
      </w:pPr>
      <w:r>
        <w:t>Opzet VBS in het mbo</w:t>
      </w:r>
    </w:p>
    <w:p w:rsidR="00C42760" w:rsidRDefault="0013560E" w:rsidP="00C42760">
      <w:pPr>
        <w:spacing w:after="0"/>
      </w:pPr>
      <w:r>
        <w:t xml:space="preserve">Het mbo is een beroepsopleiding. Dat betekent dat de structuur en opzet van de opleiding anders is dan in het voortgezet onderwijs. </w:t>
      </w:r>
      <w:r w:rsidR="007A7108">
        <w:t xml:space="preserve">Er is al meer contact met het bedrijfsleven </w:t>
      </w:r>
      <w:r w:rsidR="001125C5">
        <w:t xml:space="preserve">dan in het VO door </w:t>
      </w:r>
      <w:r w:rsidR="007A7108">
        <w:t>bijvoorbeeld de BPV die een groot onderdeel vormt van iedere mbo opleiding. Daarnaast hebben studenten een beroepsrichting gekozen. In de economische richtingen bestaat het grootste deel van het lesprogramma uit onderwijs in economische vakken</w:t>
      </w:r>
      <w:r w:rsidR="003C3B7C">
        <w:t xml:space="preserve">. </w:t>
      </w:r>
      <w:r w:rsidR="004377FB">
        <w:t>Bij</w:t>
      </w:r>
      <w:r w:rsidR="004E523E">
        <w:t xml:space="preserve"> </w:t>
      </w:r>
      <w:r w:rsidR="007A7108">
        <w:t xml:space="preserve">sommige opleidingen vormt ondernemerschap al een verplicht onderdeel van het curriculum. In niet economische richtingen is er mogelijk helemaal geen aandacht voor economische vaardigheden omdat die voor de beroepspraktijk niet noodzakelijk </w:t>
      </w:r>
      <w:r w:rsidR="002A0D12">
        <w:t>lijken</w:t>
      </w:r>
      <w:r w:rsidR="007A7108">
        <w:t xml:space="preserve">. </w:t>
      </w:r>
    </w:p>
    <w:p w:rsidR="0064255B" w:rsidRDefault="0064255B" w:rsidP="00C42760">
      <w:pPr>
        <w:spacing w:after="0"/>
      </w:pPr>
    </w:p>
    <w:p w:rsidR="007A7108" w:rsidRDefault="00545502">
      <w:r>
        <w:t>Een m</w:t>
      </w:r>
      <w:r w:rsidR="007A7108">
        <w:t>bo-</w:t>
      </w:r>
      <w:r>
        <w:t>locatie, opleiding of team die de VBS wil</w:t>
      </w:r>
      <w:r w:rsidR="007A7108">
        <w:t xml:space="preserve"> invoeren </w:t>
      </w:r>
      <w:r>
        <w:t xml:space="preserve">heeft </w:t>
      </w:r>
      <w:r w:rsidR="007A7108">
        <w:t>straks</w:t>
      </w:r>
      <w:r w:rsidR="003C3B7C">
        <w:t>, in tegenstelling tot het VO,</w:t>
      </w:r>
      <w:r w:rsidR="007A7108">
        <w:t xml:space="preserve"> niet alt</w:t>
      </w:r>
      <w:r w:rsidR="003C3B7C">
        <w:t>ijd een economische achtergrond</w:t>
      </w:r>
      <w:r w:rsidR="007A7108">
        <w:t xml:space="preserve">. Om deze reden kan de opzet van de </w:t>
      </w:r>
      <w:r w:rsidR="0020362A">
        <w:t xml:space="preserve">VBS in het mbo niet op dezelfde manier worden doorgevoerd zoals nu in het </w:t>
      </w:r>
      <w:r w:rsidR="003C3B7C">
        <w:t>VO</w:t>
      </w:r>
      <w:r w:rsidR="0020362A">
        <w:t xml:space="preserve"> het geval is. </w:t>
      </w:r>
    </w:p>
    <w:p w:rsidR="007459A4" w:rsidRDefault="0020362A">
      <w:r>
        <w:t xml:space="preserve">Wat wel blijft is dat de VBS er is voor </w:t>
      </w:r>
      <w:r w:rsidRPr="00813FA7">
        <w:rPr>
          <w:b/>
        </w:rPr>
        <w:t>school, docent en student</w:t>
      </w:r>
      <w:r>
        <w:t xml:space="preserve"> en dat er van deze drie gr</w:t>
      </w:r>
      <w:r w:rsidR="007459A4">
        <w:t xml:space="preserve">oepen ook inzet wordt verwacht.  </w:t>
      </w:r>
      <w:r w:rsidR="003C3B7C">
        <w:t>Verder</w:t>
      </w:r>
      <w:r w:rsidR="007459A4">
        <w:t xml:space="preserve"> is het belangrijk dat de VBS een waarde toevoegt aan het reguliere programma op het gebied van economische vaardigheden en </w:t>
      </w:r>
      <w:r w:rsidR="007E080F">
        <w:t>ondernemerschap.</w:t>
      </w:r>
    </w:p>
    <w:p w:rsidR="007E080F" w:rsidRDefault="0045468F">
      <w:r>
        <w:t xml:space="preserve">Verbinding met de omgeving </w:t>
      </w:r>
      <w:r w:rsidR="007E080F">
        <w:t xml:space="preserve">vormt een belangrijk onderdeel van het VBS programma. Er worden twee soorten samenwerkingen onderscheiden. </w:t>
      </w:r>
    </w:p>
    <w:p w:rsidR="007E080F" w:rsidRDefault="007E080F" w:rsidP="007E080F">
      <w:pPr>
        <w:pStyle w:val="Lijstalinea"/>
        <w:numPr>
          <w:ilvl w:val="0"/>
          <w:numId w:val="1"/>
        </w:numPr>
      </w:pPr>
      <w:r>
        <w:t>Samenwerking onderwijs vo-mbo-hbo</w:t>
      </w:r>
    </w:p>
    <w:p w:rsidR="007E080F" w:rsidRDefault="007E080F" w:rsidP="007E080F">
      <w:pPr>
        <w:pStyle w:val="Lijstalinea"/>
        <w:numPr>
          <w:ilvl w:val="0"/>
          <w:numId w:val="1"/>
        </w:numPr>
      </w:pPr>
      <w:r>
        <w:t>Samenwerking onderwijs-overheid-ondernemers (triple helix)</w:t>
      </w:r>
    </w:p>
    <w:p w:rsidR="007E080F" w:rsidRDefault="007E080F" w:rsidP="007E080F">
      <w:r>
        <w:t xml:space="preserve">Daarnaast vormt een </w:t>
      </w:r>
      <w:r w:rsidR="003C3B7C">
        <w:t>Talenten</w:t>
      </w:r>
      <w:r>
        <w:t xml:space="preserve">programma </w:t>
      </w:r>
      <w:r w:rsidR="003C3B7C">
        <w:t xml:space="preserve">(bijvoorbeeld in de vorm van een excellentieprogramma zoals excellent vakmanschap) </w:t>
      </w:r>
      <w:r>
        <w:t xml:space="preserve">voor studenten een belangrijk onderdeel van het programma. </w:t>
      </w:r>
    </w:p>
    <w:p w:rsidR="00887F6F" w:rsidRDefault="00887F6F" w:rsidP="007E080F"/>
    <w:p w:rsidR="00F06ED6" w:rsidRDefault="00F06ED6" w:rsidP="00F06ED6">
      <w:pPr>
        <w:pStyle w:val="Kop2"/>
      </w:pPr>
      <w:r>
        <w:lastRenderedPageBreak/>
        <w:t>Eisen VBS</w:t>
      </w:r>
    </w:p>
    <w:p w:rsidR="00F06ED6" w:rsidRDefault="00F06ED6" w:rsidP="00F06ED6">
      <w:r>
        <w:t xml:space="preserve">Om VECON BUSINESS SCHOOL te worden moet er voldaan worden aan een aantal eisen. Iedere </w:t>
      </w:r>
      <w:r w:rsidR="00DB27FE">
        <w:t>locatie, opleiding of team</w:t>
      </w:r>
      <w:r>
        <w:t xml:space="preserve"> kan deze eisen op een eigen manier invullen. De eisen zijn ingedeeld naar facilitering die de school moet bieden, inzet van docenten</w:t>
      </w:r>
      <w:r w:rsidR="00BC2EF6">
        <w:t>(team)</w:t>
      </w:r>
      <w:r>
        <w:t xml:space="preserve"> en een aanbod aan studenten. </w:t>
      </w:r>
    </w:p>
    <w:p w:rsidR="00BC2EF6" w:rsidRPr="00515249" w:rsidRDefault="00BC2EF6" w:rsidP="00BC2EF6">
      <w:pPr>
        <w:spacing w:after="0"/>
      </w:pPr>
      <w:r>
        <w:t xml:space="preserve">Als scholen/teams voldoen aan de </w:t>
      </w:r>
      <w:r w:rsidRPr="00515249">
        <w:t>eisen van de VBS ontvangen zij een certificering en plaquette</w:t>
      </w:r>
      <w:r w:rsidR="006B7CD2" w:rsidRPr="00515249">
        <w:t>.</w:t>
      </w:r>
    </w:p>
    <w:p w:rsidR="00F06ED6" w:rsidRDefault="00F06ED6" w:rsidP="00F06ED6">
      <w:r w:rsidRPr="00515249">
        <w:t>Als studenten het programma hebben voltooid ontvangen zij daarvoor een certificaat.</w:t>
      </w:r>
      <w:r>
        <w:t xml:space="preserve"> </w:t>
      </w:r>
    </w:p>
    <w:p w:rsidR="000F518B" w:rsidRPr="00B06CE0" w:rsidRDefault="000F518B" w:rsidP="000F518B">
      <w:pPr>
        <w:rPr>
          <w:b/>
        </w:rPr>
      </w:pPr>
      <w:r w:rsidRPr="00B06CE0">
        <w:rPr>
          <w:b/>
        </w:rPr>
        <w:t>Voorwaarden mbo</w:t>
      </w:r>
    </w:p>
    <w:p w:rsidR="000F518B" w:rsidRPr="00414D51" w:rsidRDefault="000F518B" w:rsidP="000F518B">
      <w:r>
        <w:t xml:space="preserve">Voor certificering als </w:t>
      </w:r>
      <w:r w:rsidRPr="00414D51">
        <w:t>VECON BUSINESS SCHOOL (VBS) moet een mbo opleiding voldoen aan de onderstaande voorwaarden.</w:t>
      </w:r>
    </w:p>
    <w:p w:rsidR="000F518B" w:rsidRPr="00414D51" w:rsidRDefault="000F518B" w:rsidP="000F518B">
      <w:pPr>
        <w:rPr>
          <w:b/>
        </w:rPr>
      </w:pPr>
      <w:r w:rsidRPr="00414D51">
        <w:rPr>
          <w:b/>
        </w:rPr>
        <w:t xml:space="preserve">De locatie, opleiding of team </w:t>
      </w:r>
      <w:r w:rsidRPr="00414D51">
        <w:t>(hieronder genoemd school)</w:t>
      </w:r>
      <w:r w:rsidRPr="00414D51">
        <w:rPr>
          <w:b/>
        </w:rPr>
        <w:t>:</w:t>
      </w:r>
    </w:p>
    <w:p w:rsidR="000F518B" w:rsidRPr="00414D51" w:rsidRDefault="000F518B" w:rsidP="000F518B">
      <w:pPr>
        <w:pStyle w:val="Lijstalinea"/>
        <w:numPr>
          <w:ilvl w:val="0"/>
          <w:numId w:val="2"/>
        </w:numPr>
      </w:pPr>
      <w:r w:rsidRPr="00414D51">
        <w:t xml:space="preserve">De school ondersteunt en </w:t>
      </w:r>
      <w:proofErr w:type="spellStart"/>
      <w:r w:rsidRPr="00414D51">
        <w:t>faciliteert</w:t>
      </w:r>
      <w:proofErr w:type="spellEnd"/>
      <w:r w:rsidRPr="00414D51">
        <w:t xml:space="preserve"> docenten en studenten om de doorlopende leerlijn </w:t>
      </w:r>
      <w:proofErr w:type="spellStart"/>
      <w:r w:rsidRPr="00414D51">
        <w:t>vo-mbo-hbo</w:t>
      </w:r>
      <w:proofErr w:type="spellEnd"/>
      <w:r w:rsidRPr="00414D51">
        <w:t xml:space="preserve"> mogelijk te maken.</w:t>
      </w:r>
    </w:p>
    <w:p w:rsidR="000F518B" w:rsidRDefault="000F518B" w:rsidP="000F518B">
      <w:pPr>
        <w:pStyle w:val="Lijstalinea"/>
        <w:numPr>
          <w:ilvl w:val="0"/>
          <w:numId w:val="2"/>
        </w:numPr>
      </w:pPr>
      <w:r>
        <w:t xml:space="preserve">De school ondersteunt en </w:t>
      </w:r>
      <w:proofErr w:type="spellStart"/>
      <w:r>
        <w:t>faciliteert</w:t>
      </w:r>
      <w:proofErr w:type="spellEnd"/>
      <w:r>
        <w:t xml:space="preserve"> docenten en studenten om een </w:t>
      </w:r>
      <w:proofErr w:type="spellStart"/>
      <w:r>
        <w:t>triple</w:t>
      </w:r>
      <w:proofErr w:type="spellEnd"/>
      <w:r>
        <w:t xml:space="preserve"> helix (samenwerking onderwijs – overheid – ondernemers) op te zetten in de regio in het kader van de VBS.</w:t>
      </w:r>
    </w:p>
    <w:p w:rsidR="000F518B" w:rsidRDefault="000F518B" w:rsidP="000F518B">
      <w:pPr>
        <w:pStyle w:val="Lijstalinea"/>
        <w:numPr>
          <w:ilvl w:val="0"/>
          <w:numId w:val="2"/>
        </w:numPr>
      </w:pPr>
      <w:r>
        <w:t xml:space="preserve">De school ondersteunt en </w:t>
      </w:r>
      <w:proofErr w:type="spellStart"/>
      <w:r>
        <w:t>faciliteert</w:t>
      </w:r>
      <w:proofErr w:type="spellEnd"/>
      <w:r>
        <w:t xml:space="preserve"> docenten om deel te nemen aan het netwerk van de VBS.</w:t>
      </w:r>
    </w:p>
    <w:p w:rsidR="000F518B" w:rsidRDefault="000F518B" w:rsidP="000F518B">
      <w:pPr>
        <w:pStyle w:val="Lijstalinea"/>
        <w:numPr>
          <w:ilvl w:val="0"/>
          <w:numId w:val="2"/>
        </w:numPr>
      </w:pPr>
      <w:r>
        <w:t>De school stelt alle studenten van de te certificeren locatie/opleiding/team in de gelegenheid om keuzedelen ondernemerschap en/of innovatie te volgen.</w:t>
      </w:r>
    </w:p>
    <w:p w:rsidR="000F518B" w:rsidRDefault="000F518B" w:rsidP="000F518B">
      <w:pPr>
        <w:pStyle w:val="Lijstalinea"/>
        <w:numPr>
          <w:ilvl w:val="0"/>
          <w:numId w:val="2"/>
        </w:numPr>
      </w:pPr>
      <w:r>
        <w:t xml:space="preserve">De school biedt </w:t>
      </w:r>
      <w:proofErr w:type="spellStart"/>
      <w:r>
        <w:t>masterclasses</w:t>
      </w:r>
      <w:proofErr w:type="spellEnd"/>
      <w:r>
        <w:t xml:space="preserve">, workshops of inspiratiesessies aan op het gebied van: de ondernemer (jezelf presenteren), marketing, Inkoop en verkoop (netwerken), financieel en organisatie &amp; recht. </w:t>
      </w:r>
    </w:p>
    <w:p w:rsidR="000F518B" w:rsidRPr="00414D51" w:rsidRDefault="000F518B" w:rsidP="000F518B">
      <w:pPr>
        <w:rPr>
          <w:b/>
        </w:rPr>
      </w:pPr>
      <w:r w:rsidRPr="00414D51">
        <w:rPr>
          <w:b/>
        </w:rPr>
        <w:t>Docententeam (of daarvoor aangewezen coördinator)</w:t>
      </w:r>
    </w:p>
    <w:p w:rsidR="000F518B" w:rsidRPr="00414D51" w:rsidRDefault="000F518B" w:rsidP="000F518B">
      <w:pPr>
        <w:pStyle w:val="Lijstalinea"/>
        <w:numPr>
          <w:ilvl w:val="0"/>
          <w:numId w:val="3"/>
        </w:numPr>
      </w:pPr>
      <w:r w:rsidRPr="00414D51">
        <w:t xml:space="preserve">Het docententeam vormt onderdeel van een </w:t>
      </w:r>
      <w:proofErr w:type="spellStart"/>
      <w:r w:rsidRPr="00414D51">
        <w:t>triple</w:t>
      </w:r>
      <w:proofErr w:type="spellEnd"/>
      <w:r w:rsidRPr="00414D51">
        <w:t xml:space="preserve"> helix (samenwerking onderwijs – overheid – ondernemers) in de regio.</w:t>
      </w:r>
    </w:p>
    <w:p w:rsidR="000F518B" w:rsidRPr="00414D51" w:rsidRDefault="000F518B" w:rsidP="000F518B">
      <w:pPr>
        <w:pStyle w:val="Lijstalinea"/>
        <w:numPr>
          <w:ilvl w:val="0"/>
          <w:numId w:val="3"/>
        </w:numPr>
      </w:pPr>
      <w:r w:rsidRPr="00414D51">
        <w:t xml:space="preserve">Het team neemt deel aan het netwerk van de VBS door het bezoeken van netwerkbijeenkomsten, delen van materialen en ervaringen. </w:t>
      </w:r>
    </w:p>
    <w:p w:rsidR="000F518B" w:rsidRPr="00414D51" w:rsidRDefault="000F518B" w:rsidP="000F518B">
      <w:pPr>
        <w:pStyle w:val="Lijstalinea"/>
        <w:numPr>
          <w:ilvl w:val="0"/>
          <w:numId w:val="3"/>
        </w:numPr>
      </w:pPr>
      <w:r w:rsidRPr="00414D51">
        <w:t xml:space="preserve">Het team onderhoudt contact met één of meer </w:t>
      </w:r>
      <w:proofErr w:type="spellStart"/>
      <w:r w:rsidRPr="00414D51">
        <w:t>vmbo</w:t>
      </w:r>
      <w:proofErr w:type="spellEnd"/>
      <w:r w:rsidRPr="00414D51">
        <w:t xml:space="preserve"> scholen en begeleidt mbo- studenten bij de opdrachten die ze in samenwerking met het </w:t>
      </w:r>
      <w:proofErr w:type="spellStart"/>
      <w:r w:rsidRPr="00414D51">
        <w:t>vmbo</w:t>
      </w:r>
      <w:proofErr w:type="spellEnd"/>
      <w:r w:rsidRPr="00414D51">
        <w:t xml:space="preserve"> uitvoeren. (bijvoorbeeld voorlichting aan </w:t>
      </w:r>
      <w:proofErr w:type="spellStart"/>
      <w:r w:rsidRPr="00414D51">
        <w:t>vmbo</w:t>
      </w:r>
      <w:proofErr w:type="spellEnd"/>
      <w:r w:rsidRPr="00414D51">
        <w:t xml:space="preserve"> leerlingen of assistentie op </w:t>
      </w:r>
      <w:proofErr w:type="spellStart"/>
      <w:r w:rsidRPr="00414D51">
        <w:t>vmbo</w:t>
      </w:r>
      <w:proofErr w:type="spellEnd"/>
      <w:r w:rsidRPr="00414D51">
        <w:t xml:space="preserve"> school bij een </w:t>
      </w:r>
      <w:proofErr w:type="spellStart"/>
      <w:r w:rsidRPr="00414D51">
        <w:t>ondernemerschapsproject</w:t>
      </w:r>
      <w:proofErr w:type="spellEnd"/>
      <w:r w:rsidRPr="00414D51">
        <w:t>)</w:t>
      </w:r>
    </w:p>
    <w:p w:rsidR="000F518B" w:rsidRPr="00414D51" w:rsidRDefault="000F518B" w:rsidP="000F518B">
      <w:pPr>
        <w:pStyle w:val="Lijstalinea"/>
        <w:numPr>
          <w:ilvl w:val="0"/>
          <w:numId w:val="3"/>
        </w:numPr>
      </w:pPr>
      <w:r w:rsidRPr="00414D51">
        <w:t xml:space="preserve">Het team onderhoudt contact met één of meer </w:t>
      </w:r>
      <w:proofErr w:type="spellStart"/>
      <w:r w:rsidRPr="00414D51">
        <w:t>vmbo</w:t>
      </w:r>
      <w:proofErr w:type="spellEnd"/>
      <w:r w:rsidRPr="00414D51">
        <w:t xml:space="preserve"> of hbo scholen en wisselt kennis uit, bijvoorbeeld door het delen van materiaal, ruimtes of bijwonen van gezamenlijke studiedagen.</w:t>
      </w:r>
    </w:p>
    <w:p w:rsidR="000F518B" w:rsidRPr="00414D51" w:rsidRDefault="000F518B" w:rsidP="000F518B">
      <w:pPr>
        <w:pStyle w:val="Lijstalinea"/>
        <w:numPr>
          <w:ilvl w:val="0"/>
          <w:numId w:val="3"/>
        </w:numPr>
      </w:pPr>
      <w:r w:rsidRPr="00414D51">
        <w:t xml:space="preserve">Het team biedt een uitdagend programma (met bijvoorbeeld </w:t>
      </w:r>
      <w:proofErr w:type="spellStart"/>
      <w:r w:rsidRPr="00414D51">
        <w:t>masterclasses</w:t>
      </w:r>
      <w:proofErr w:type="spellEnd"/>
      <w:r w:rsidRPr="00414D51">
        <w:t xml:space="preserve">, excursies en keuzevakken) aan studenten in het kader van de VBS. </w:t>
      </w:r>
    </w:p>
    <w:p w:rsidR="000F518B" w:rsidRPr="00414D51" w:rsidRDefault="000F518B" w:rsidP="000F518B">
      <w:pPr>
        <w:rPr>
          <w:b/>
        </w:rPr>
      </w:pPr>
      <w:r w:rsidRPr="00414D51">
        <w:rPr>
          <w:b/>
        </w:rPr>
        <w:t>Student</w:t>
      </w:r>
    </w:p>
    <w:p w:rsidR="000F518B" w:rsidRDefault="000F518B" w:rsidP="000F518B">
      <w:pPr>
        <w:pStyle w:val="Lijstalinea"/>
        <w:numPr>
          <w:ilvl w:val="0"/>
          <w:numId w:val="9"/>
        </w:numPr>
      </w:pPr>
      <w:r w:rsidRPr="00414D51">
        <w:t>De student op niveau 2 volgt minimaal één keuzedeel op het gebied van ondernemerschap</w:t>
      </w:r>
      <w:r>
        <w:t xml:space="preserve"> (240 </w:t>
      </w:r>
      <w:proofErr w:type="spellStart"/>
      <w:r>
        <w:t>sbu</w:t>
      </w:r>
      <w:proofErr w:type="spellEnd"/>
      <w:r>
        <w:t xml:space="preserve">). </w:t>
      </w:r>
    </w:p>
    <w:p w:rsidR="000F518B" w:rsidRDefault="000F518B" w:rsidP="000F518B">
      <w:pPr>
        <w:pStyle w:val="Lijstalinea"/>
        <w:numPr>
          <w:ilvl w:val="0"/>
          <w:numId w:val="9"/>
        </w:numPr>
      </w:pPr>
      <w:r>
        <w:t xml:space="preserve">De student op niveau 3 of 4 volgt </w:t>
      </w:r>
      <w:r w:rsidRPr="00414D51">
        <w:t>twee</w:t>
      </w:r>
      <w:r>
        <w:t xml:space="preserve"> keuzedelen op het gebied van ondernemerschap (2 x 240 </w:t>
      </w:r>
      <w:proofErr w:type="spellStart"/>
      <w:r>
        <w:t>sbu</w:t>
      </w:r>
      <w:proofErr w:type="spellEnd"/>
      <w:r>
        <w:t>).</w:t>
      </w:r>
    </w:p>
    <w:p w:rsidR="000F518B" w:rsidRDefault="000F518B" w:rsidP="000F518B">
      <w:pPr>
        <w:pStyle w:val="Lijstalinea"/>
        <w:numPr>
          <w:ilvl w:val="0"/>
          <w:numId w:val="9"/>
        </w:numPr>
      </w:pPr>
      <w:r>
        <w:lastRenderedPageBreak/>
        <w:t xml:space="preserve">De student onderneemt extra activiteiten voor het behalen van het VBS certificaat. </w:t>
      </w:r>
    </w:p>
    <w:p w:rsidR="000F518B" w:rsidRDefault="000F518B" w:rsidP="000F518B">
      <w:pPr>
        <w:pStyle w:val="Lijstalinea"/>
        <w:numPr>
          <w:ilvl w:val="1"/>
          <w:numId w:val="9"/>
        </w:numPr>
      </w:pPr>
      <w:r>
        <w:t xml:space="preserve">Hierbij voert de student een project uit op of in samenwerking met het </w:t>
      </w:r>
      <w:proofErr w:type="spellStart"/>
      <w:r>
        <w:t>vmbo</w:t>
      </w:r>
      <w:proofErr w:type="spellEnd"/>
      <w:r>
        <w:t>.</w:t>
      </w:r>
    </w:p>
    <w:p w:rsidR="000F518B" w:rsidRDefault="000F518B" w:rsidP="000F518B">
      <w:pPr>
        <w:pStyle w:val="Lijstalinea"/>
        <w:numPr>
          <w:ilvl w:val="1"/>
          <w:numId w:val="9"/>
        </w:numPr>
      </w:pPr>
      <w:r>
        <w:t xml:space="preserve">Verder kan het programma bestaan uit een talentenprogramma zijn met bijvoorbeeld extra keuzevakken, </w:t>
      </w:r>
      <w:proofErr w:type="spellStart"/>
      <w:r>
        <w:t>masterclasses</w:t>
      </w:r>
      <w:proofErr w:type="spellEnd"/>
      <w:r>
        <w:t xml:space="preserve">, excursies, workshops of inspiratiesessies op het gebied van ondernemerschap. </w:t>
      </w:r>
    </w:p>
    <w:p w:rsidR="000F518B" w:rsidRDefault="000F518B" w:rsidP="000F518B">
      <w:pPr>
        <w:pStyle w:val="Lijstalinea"/>
        <w:numPr>
          <w:ilvl w:val="1"/>
          <w:numId w:val="9"/>
        </w:numPr>
      </w:pPr>
      <w:r>
        <w:t xml:space="preserve">De student kan ook het eigen ondernemerschap tonen door bijvoorbeeld te assisteren bij voorlichtingsbijeenkomsten, projecten op het </w:t>
      </w:r>
      <w:proofErr w:type="spellStart"/>
      <w:r>
        <w:t>vmbo</w:t>
      </w:r>
      <w:proofErr w:type="spellEnd"/>
      <w:r>
        <w:t xml:space="preserve"> of projecten voor ondernemers in de regio.  </w:t>
      </w:r>
    </w:p>
    <w:p w:rsidR="000F518B" w:rsidRDefault="000F518B" w:rsidP="000F518B">
      <w:pPr>
        <w:pStyle w:val="Lijstalinea"/>
        <w:numPr>
          <w:ilvl w:val="0"/>
          <w:numId w:val="9"/>
        </w:numPr>
      </w:pPr>
      <w:r>
        <w:t xml:space="preserve">De student heeft recht op een individueel certificaat als 40 </w:t>
      </w:r>
      <w:proofErr w:type="spellStart"/>
      <w:r>
        <w:t>sbu</w:t>
      </w:r>
      <w:proofErr w:type="spellEnd"/>
      <w:r>
        <w:t xml:space="preserve"> op jaarbasis (voor een 2 jarige  opleiding is dit dus 80 </w:t>
      </w:r>
      <w:proofErr w:type="spellStart"/>
      <w:r>
        <w:t>sbu</w:t>
      </w:r>
      <w:proofErr w:type="spellEnd"/>
      <w:r>
        <w:t xml:space="preserve"> voor een 3 jarige opleiding 120 </w:t>
      </w:r>
      <w:proofErr w:type="spellStart"/>
      <w:r>
        <w:t>sbu</w:t>
      </w:r>
      <w:proofErr w:type="spellEnd"/>
      <w:r>
        <w:t xml:space="preserve">) aan extra activiteiten is besteed.  Het gaat hierbij om meerdere soorten activiteiten verdeeld over verschillende perioden. </w:t>
      </w:r>
    </w:p>
    <w:p w:rsidR="00BB0504" w:rsidRDefault="00BB0504" w:rsidP="00F06ED6">
      <w:r>
        <w:t>De extra onderdelen worden aangeboden in de volgende gebieden</w:t>
      </w:r>
      <w:r w:rsidR="002A0D12">
        <w:t>:</w:t>
      </w:r>
    </w:p>
    <w:p w:rsidR="00BB0504" w:rsidRDefault="00BB0504" w:rsidP="00BB0504">
      <w:pPr>
        <w:pStyle w:val="Lijstalinea"/>
        <w:numPr>
          <w:ilvl w:val="0"/>
          <w:numId w:val="4"/>
        </w:numPr>
      </w:pPr>
      <w:r>
        <w:t xml:space="preserve">De ondernemer </w:t>
      </w:r>
    </w:p>
    <w:p w:rsidR="00BB0504" w:rsidRDefault="00BB0504" w:rsidP="00BB0504">
      <w:pPr>
        <w:pStyle w:val="Lijstalinea"/>
        <w:numPr>
          <w:ilvl w:val="0"/>
          <w:numId w:val="4"/>
        </w:numPr>
      </w:pPr>
      <w:r>
        <w:t>Marketing</w:t>
      </w:r>
    </w:p>
    <w:p w:rsidR="00BB0504" w:rsidRDefault="00BB0504" w:rsidP="00BB0504">
      <w:pPr>
        <w:pStyle w:val="Lijstalinea"/>
        <w:numPr>
          <w:ilvl w:val="0"/>
          <w:numId w:val="4"/>
        </w:numPr>
      </w:pPr>
      <w:r>
        <w:t>Inkoop en verkoop</w:t>
      </w:r>
    </w:p>
    <w:p w:rsidR="00BB0504" w:rsidRDefault="00BB0504" w:rsidP="00BB0504">
      <w:pPr>
        <w:pStyle w:val="Lijstalinea"/>
        <w:numPr>
          <w:ilvl w:val="0"/>
          <w:numId w:val="4"/>
        </w:numPr>
      </w:pPr>
      <w:r>
        <w:t>Financieel</w:t>
      </w:r>
    </w:p>
    <w:p w:rsidR="00BB0504" w:rsidRDefault="00BB0504" w:rsidP="00BB0504">
      <w:pPr>
        <w:pStyle w:val="Lijstalinea"/>
        <w:numPr>
          <w:ilvl w:val="0"/>
          <w:numId w:val="4"/>
        </w:numPr>
      </w:pPr>
      <w:r>
        <w:t>Organisatie en recht</w:t>
      </w:r>
    </w:p>
    <w:p w:rsidR="00863A34" w:rsidRDefault="000F518B" w:rsidP="00863A34">
      <w:r>
        <w:t>Voorbeelden van a</w:t>
      </w:r>
      <w:r w:rsidR="00143020">
        <w:t xml:space="preserve">ctiviteiten </w:t>
      </w:r>
      <w:r w:rsidR="002A0D12">
        <w:t xml:space="preserve">die </w:t>
      </w:r>
      <w:r w:rsidR="00143020">
        <w:t>aangeboden kunnen worden:</w:t>
      </w:r>
    </w:p>
    <w:p w:rsidR="00143020" w:rsidRDefault="00143020" w:rsidP="00143020">
      <w:pPr>
        <w:pStyle w:val="Lijstalinea"/>
        <w:numPr>
          <w:ilvl w:val="0"/>
          <w:numId w:val="5"/>
        </w:numPr>
      </w:pPr>
      <w:r>
        <w:t>Bedrijfsbezoeken en gastsprekers gekoppeld aan een opdracht.</w:t>
      </w:r>
    </w:p>
    <w:p w:rsidR="00143020" w:rsidRDefault="00143020" w:rsidP="00143020">
      <w:pPr>
        <w:pStyle w:val="Lijstalinea"/>
        <w:numPr>
          <w:ilvl w:val="0"/>
          <w:numId w:val="5"/>
        </w:numPr>
        <w:spacing w:after="0"/>
      </w:pPr>
      <w:r>
        <w:t xml:space="preserve">Een extra module over een onderwerp zoals: </w:t>
      </w:r>
    </w:p>
    <w:p w:rsidR="00143020" w:rsidRDefault="00143020" w:rsidP="00143020">
      <w:pPr>
        <w:numPr>
          <w:ilvl w:val="0"/>
          <w:numId w:val="6"/>
        </w:numPr>
        <w:spacing w:after="0" w:line="240" w:lineRule="auto"/>
        <w:rPr>
          <w:rFonts w:eastAsia="Times New Roman"/>
        </w:rPr>
      </w:pPr>
      <w:r>
        <w:rPr>
          <w:rFonts w:eastAsia="Times New Roman"/>
        </w:rPr>
        <w:t>Zakelijke etiquette</w:t>
      </w:r>
    </w:p>
    <w:p w:rsidR="00143020" w:rsidRDefault="00143020" w:rsidP="00143020">
      <w:pPr>
        <w:numPr>
          <w:ilvl w:val="0"/>
          <w:numId w:val="6"/>
        </w:numPr>
        <w:spacing w:after="0" w:line="240" w:lineRule="auto"/>
        <w:rPr>
          <w:rFonts w:eastAsia="Times New Roman"/>
        </w:rPr>
      </w:pPr>
      <w:r>
        <w:rPr>
          <w:rFonts w:eastAsia="Times New Roman"/>
        </w:rPr>
        <w:t>Netwerken</w:t>
      </w:r>
    </w:p>
    <w:p w:rsidR="00143020" w:rsidRDefault="00143020" w:rsidP="00143020">
      <w:pPr>
        <w:numPr>
          <w:ilvl w:val="0"/>
          <w:numId w:val="6"/>
        </w:numPr>
        <w:spacing w:after="0" w:line="240" w:lineRule="auto"/>
        <w:rPr>
          <w:rFonts w:eastAsia="Times New Roman"/>
        </w:rPr>
      </w:pPr>
      <w:r>
        <w:rPr>
          <w:rFonts w:eastAsia="Times New Roman"/>
        </w:rPr>
        <w:t>Sociaal ondernemen</w:t>
      </w:r>
    </w:p>
    <w:p w:rsidR="002370E8" w:rsidRDefault="002370E8" w:rsidP="00143020">
      <w:pPr>
        <w:numPr>
          <w:ilvl w:val="0"/>
          <w:numId w:val="6"/>
        </w:numPr>
        <w:spacing w:after="0" w:line="240" w:lineRule="auto"/>
        <w:rPr>
          <w:rFonts w:eastAsia="Times New Roman"/>
        </w:rPr>
      </w:pPr>
      <w:r>
        <w:rPr>
          <w:rFonts w:eastAsia="Times New Roman"/>
        </w:rPr>
        <w:t>Jezelf presenteren</w:t>
      </w:r>
    </w:p>
    <w:p w:rsidR="00143020" w:rsidRDefault="00143020" w:rsidP="00143020">
      <w:pPr>
        <w:numPr>
          <w:ilvl w:val="0"/>
          <w:numId w:val="6"/>
        </w:numPr>
        <w:spacing w:after="0" w:line="240" w:lineRule="auto"/>
        <w:rPr>
          <w:rFonts w:eastAsia="Times New Roman"/>
        </w:rPr>
      </w:pPr>
      <w:r>
        <w:rPr>
          <w:rFonts w:eastAsia="Times New Roman"/>
        </w:rPr>
        <w:t>Presenteren en pitchen</w:t>
      </w:r>
    </w:p>
    <w:p w:rsidR="00143020" w:rsidRDefault="00143020" w:rsidP="00143020">
      <w:pPr>
        <w:numPr>
          <w:ilvl w:val="0"/>
          <w:numId w:val="6"/>
        </w:numPr>
        <w:spacing w:after="0" w:line="240" w:lineRule="auto"/>
        <w:rPr>
          <w:rFonts w:eastAsia="Times New Roman"/>
        </w:rPr>
      </w:pPr>
      <w:r>
        <w:rPr>
          <w:rFonts w:eastAsia="Times New Roman"/>
        </w:rPr>
        <w:t>Hoe kom ik aan een goed idee</w:t>
      </w:r>
    </w:p>
    <w:p w:rsidR="00143020" w:rsidRDefault="000A5866" w:rsidP="00143020">
      <w:pPr>
        <w:pStyle w:val="Lijstalinea"/>
        <w:numPr>
          <w:ilvl w:val="0"/>
          <w:numId w:val="5"/>
        </w:numPr>
      </w:pPr>
      <w:proofErr w:type="spellStart"/>
      <w:r>
        <w:t>Proefstuderen</w:t>
      </w:r>
      <w:proofErr w:type="spellEnd"/>
      <w:r>
        <w:t xml:space="preserve"> op het hbo. </w:t>
      </w:r>
      <w:r w:rsidR="00E7292B">
        <w:t>Een module op een hbo-opleiding</w:t>
      </w:r>
      <w:r w:rsidR="000F518B">
        <w:t>.</w:t>
      </w:r>
    </w:p>
    <w:p w:rsidR="00E7292B" w:rsidRDefault="00E7292B" w:rsidP="00143020">
      <w:pPr>
        <w:pStyle w:val="Lijstalinea"/>
        <w:numPr>
          <w:ilvl w:val="0"/>
          <w:numId w:val="5"/>
        </w:numPr>
      </w:pPr>
      <w:r>
        <w:t>Begeleiding bij open dagen of voorlichtingsdagen</w:t>
      </w:r>
      <w:r w:rsidR="000F518B">
        <w:t>.</w:t>
      </w:r>
    </w:p>
    <w:p w:rsidR="00E7292B" w:rsidRDefault="00E7292B" w:rsidP="00143020">
      <w:pPr>
        <w:pStyle w:val="Lijstalinea"/>
        <w:numPr>
          <w:ilvl w:val="0"/>
          <w:numId w:val="5"/>
        </w:numPr>
      </w:pPr>
      <w:r>
        <w:t>Een eigen project (buiten het reguliere programma) waarmee ondernemendheid wordt getoond).</w:t>
      </w:r>
    </w:p>
    <w:p w:rsidR="00E7292B" w:rsidRDefault="00E7292B" w:rsidP="00143020">
      <w:pPr>
        <w:pStyle w:val="Lijstalinea"/>
        <w:numPr>
          <w:ilvl w:val="0"/>
          <w:numId w:val="5"/>
        </w:numPr>
      </w:pPr>
      <w:r>
        <w:t>Begeleiden van vmbo</w:t>
      </w:r>
      <w:r w:rsidR="002A0D12">
        <w:t>-</w:t>
      </w:r>
      <w:r>
        <w:t xml:space="preserve">leerlingen bij een project op de mbo-opleiding of op het vmbo. </w:t>
      </w:r>
    </w:p>
    <w:p w:rsidR="00E7292B" w:rsidRDefault="00E7292B" w:rsidP="00143020">
      <w:pPr>
        <w:pStyle w:val="Lijstalinea"/>
        <w:numPr>
          <w:ilvl w:val="0"/>
          <w:numId w:val="5"/>
        </w:numPr>
      </w:pPr>
      <w:r>
        <w:t>Ontwikkelopdrachten voor ondernemers in de regio</w:t>
      </w:r>
      <w:r w:rsidR="000F518B">
        <w:t>.</w:t>
      </w:r>
    </w:p>
    <w:p w:rsidR="00E7292B" w:rsidRDefault="00E7292B" w:rsidP="00143020">
      <w:pPr>
        <w:pStyle w:val="Lijstalinea"/>
        <w:numPr>
          <w:ilvl w:val="0"/>
          <w:numId w:val="5"/>
        </w:numPr>
      </w:pPr>
      <w:r>
        <w:t xml:space="preserve">Deelname aan </w:t>
      </w:r>
      <w:r w:rsidR="002A0D12">
        <w:t>vakwedstrijden</w:t>
      </w:r>
      <w:r>
        <w:t xml:space="preserve"> (buiten het reguliere programma)</w:t>
      </w:r>
      <w:r w:rsidR="000F518B">
        <w:t>.</w:t>
      </w:r>
    </w:p>
    <w:p w:rsidR="000A5866" w:rsidRDefault="000A5866" w:rsidP="00143020">
      <w:pPr>
        <w:pStyle w:val="Lijstalinea"/>
        <w:numPr>
          <w:ilvl w:val="0"/>
          <w:numId w:val="5"/>
        </w:numPr>
      </w:pPr>
      <w:r>
        <w:t xml:space="preserve">Deelname aan projecten van bijvoorbeeld jonge honden of </w:t>
      </w:r>
      <w:proofErr w:type="spellStart"/>
      <w:r>
        <w:t>battle</w:t>
      </w:r>
      <w:proofErr w:type="spellEnd"/>
      <w:r>
        <w:t xml:space="preserve"> of </w:t>
      </w:r>
      <w:proofErr w:type="spellStart"/>
      <w:r>
        <w:t>concepts</w:t>
      </w:r>
      <w:proofErr w:type="spellEnd"/>
      <w:r w:rsidR="000F518B">
        <w:t>.</w:t>
      </w:r>
    </w:p>
    <w:p w:rsidR="00FC07A5" w:rsidRDefault="00FC07A5" w:rsidP="00143020">
      <w:pPr>
        <w:pStyle w:val="Lijstalinea"/>
        <w:numPr>
          <w:ilvl w:val="0"/>
          <w:numId w:val="5"/>
        </w:numPr>
      </w:pPr>
      <w:r>
        <w:t xml:space="preserve">Behalen van een extern aanvullend diploma zoals elementair boekhouden of </w:t>
      </w:r>
      <w:r w:rsidR="007E24C0">
        <w:t>Nima</w:t>
      </w:r>
      <w:r>
        <w:t>.</w:t>
      </w:r>
    </w:p>
    <w:p w:rsidR="00F06ED6" w:rsidRDefault="007E24C0" w:rsidP="00F06ED6">
      <w:r>
        <w:t xml:space="preserve">De School kan zelf bepalen op welke manier de bewijzen worden bijgehouden. </w:t>
      </w:r>
      <w:r w:rsidR="00F06ED6">
        <w:t xml:space="preserve">De student kan bijvoorbeeld door middel van een strippenkaart waarop de activiteiten vermeld staan aan het einde van de opleiding het VBS-certificaat aanvragen. </w:t>
      </w:r>
      <w:r>
        <w:t xml:space="preserve"> Een andere manier om dit vast te leggen is bij voorbe</w:t>
      </w:r>
      <w:r w:rsidR="000F518B">
        <w:t>eld via een (digitaal) loopbaan</w:t>
      </w:r>
      <w:r>
        <w:t xml:space="preserve">dossier. </w:t>
      </w:r>
    </w:p>
    <w:p w:rsidR="009866B1" w:rsidRDefault="009866B1" w:rsidP="00F06ED6">
      <w:r w:rsidRPr="00034C6D">
        <w:t>Via inschrijfformulieren geven scholen aan wat ze gaan doen.</w:t>
      </w:r>
      <w:r w:rsidR="00034C6D" w:rsidRPr="00034C6D">
        <w:t xml:space="preserve"> In</w:t>
      </w:r>
      <w:r w:rsidR="00034C6D">
        <w:t xml:space="preserve"> de evaluatie geven scholen aan hoe ze hun plannen hebben uitgevoerd. </w:t>
      </w:r>
    </w:p>
    <w:p w:rsidR="00BA3FB8" w:rsidRDefault="00BA3FB8" w:rsidP="00F06ED6"/>
    <w:p w:rsidR="00F06ED6" w:rsidRDefault="00F06ED6" w:rsidP="00F06ED6">
      <w:pPr>
        <w:pStyle w:val="Kop2"/>
      </w:pPr>
      <w:r>
        <w:t>Wat biedt de VBS</w:t>
      </w:r>
    </w:p>
    <w:p w:rsidR="002370E8" w:rsidRPr="002370E8" w:rsidRDefault="00F06ED6" w:rsidP="00F06ED6">
      <w:r>
        <w:t xml:space="preserve">Scholen en docenten hebben vaak behoefte aan een steuntje in de rug. De initiatiefnemers van de VBS kun je zien als de </w:t>
      </w:r>
      <w:r w:rsidR="002A0D12" w:rsidRPr="002370E8">
        <w:t>in</w:t>
      </w:r>
      <w:r w:rsidR="008F485C" w:rsidRPr="002370E8">
        <w:t>n</w:t>
      </w:r>
      <w:r w:rsidR="002A0D12" w:rsidRPr="002370E8">
        <w:t>ovators</w:t>
      </w:r>
      <w:r w:rsidRPr="002370E8">
        <w:t xml:space="preserve">, dat zijn mensen die het avontuur aandurven en wel een risico willen </w:t>
      </w:r>
      <w:r w:rsidR="006C45A9" w:rsidRPr="002370E8">
        <w:t xml:space="preserve">nemen. </w:t>
      </w:r>
    </w:p>
    <w:p w:rsidR="00F06ED6" w:rsidRDefault="006C45A9" w:rsidP="00F06ED6">
      <w:r w:rsidRPr="002370E8">
        <w:t>Om in het MBO een snelle</w:t>
      </w:r>
      <w:r w:rsidR="00F06ED6" w:rsidRPr="002370E8">
        <w:t xml:space="preserve"> groei door te maken is het belangrijk om scholen ondersteuning te bieden. Daarom biedt de VBS in het MB</w:t>
      </w:r>
      <w:r w:rsidR="008F485C" w:rsidRPr="002370E8">
        <w:t>O  in het eerste jaar een start</w:t>
      </w:r>
      <w:r w:rsidR="00F06ED6" w:rsidRPr="002370E8">
        <w:t>gesprek aan het begin van het schooljaar en een eindgesprek aan het einde van het schooljaar.</w:t>
      </w:r>
      <w:r w:rsidR="00F06ED6">
        <w:t xml:space="preserve"> </w:t>
      </w:r>
    </w:p>
    <w:p w:rsidR="00F06ED6" w:rsidRDefault="00F06ED6" w:rsidP="00F06ED6">
      <w:r>
        <w:t>In een vervolgtraject is er minimaal eens in de twee jaar een persoonlijk contact (dit kan ook een spreekuur tij</w:t>
      </w:r>
      <w:r w:rsidR="00414C1F">
        <w:t xml:space="preserve">dens netwerkbijeenkomsten </w:t>
      </w:r>
      <w:r w:rsidR="00414C1F" w:rsidRPr="00A85680">
        <w:t>zijn).</w:t>
      </w:r>
    </w:p>
    <w:p w:rsidR="00B74B55" w:rsidRDefault="006C45A9" w:rsidP="00F06ED6">
      <w:r>
        <w:t xml:space="preserve">Daarnaast organiseert de VBS jaarlijks een bijeenkomst voor docenten waarbij er gelegenheid bestaat tot scholing, netwerken en uitwisselen van ervaringen. </w:t>
      </w:r>
      <w:r w:rsidR="004377FB">
        <w:t>Docenten die</w:t>
      </w:r>
      <w:r w:rsidR="00B74B55">
        <w:t xml:space="preserve"> lid zijn van de Vecon kunnen gebruik maken van de kennisbank.</w:t>
      </w:r>
    </w:p>
    <w:p w:rsidR="006C45A9" w:rsidRDefault="00741440" w:rsidP="00F06ED6">
      <w:r>
        <w:t>Onderwijsinstellingen ontvangen naast het bewijs van certificering een plaquette die bij de ingang van de school gehangen kan worden en een vlag voor promotie. Daarnaast mogen zij de naam VECON BUSINESS SCHOOL  in hun communicatie gebruiken.</w:t>
      </w:r>
    </w:p>
    <w:p w:rsidR="00741440" w:rsidRDefault="00741440" w:rsidP="00F06ED6">
      <w:r>
        <w:t xml:space="preserve">Studenten die </w:t>
      </w:r>
      <w:r w:rsidR="000F518B">
        <w:t xml:space="preserve">het </w:t>
      </w:r>
      <w:r>
        <w:t xml:space="preserve">programma dat de school in het kader van de VBS aanbiedt hebben gevolgd </w:t>
      </w:r>
      <w:r w:rsidR="00A85680">
        <w:t xml:space="preserve">en voldoen aan de urennorm </w:t>
      </w:r>
      <w:r>
        <w:t>ontva</w:t>
      </w:r>
      <w:r w:rsidR="007F7ECC">
        <w:t xml:space="preserve">ngen een certificaat van de VBS. Daarnaast ontvangen zij een overzicht </w:t>
      </w:r>
      <w:r>
        <w:t xml:space="preserve">waarop de activiteiten die zij hebben ondernomen zijn vermeld. Dit kunnen zij als extra aanbeveling naast het diploma meenemen naar een vervolgopleiding of toevoegen aan hun CV.  </w:t>
      </w:r>
    </w:p>
    <w:p w:rsidR="00741440" w:rsidRDefault="00741440" w:rsidP="00F06ED6">
      <w:r>
        <w:t>Voor scholen bestaat er de mogelijkheid om het logo van een organisatie die onderst</w:t>
      </w:r>
      <w:r w:rsidR="007F7ECC">
        <w:t xml:space="preserve">euning biedt voor de VBS op het overzicht met activiteiten </w:t>
      </w:r>
      <w:r>
        <w:t xml:space="preserve">te plaatsen. </w:t>
      </w:r>
    </w:p>
    <w:p w:rsidR="006C45A9" w:rsidRDefault="006C45A9" w:rsidP="00F06ED6"/>
    <w:p w:rsidR="006C45A9" w:rsidRDefault="006C45A9" w:rsidP="006C45A9">
      <w:pPr>
        <w:pStyle w:val="Kop2"/>
      </w:pPr>
      <w:r>
        <w:t>Kosten VBS</w:t>
      </w:r>
    </w:p>
    <w:p w:rsidR="00414C1F" w:rsidRDefault="00414C1F" w:rsidP="00414C1F"/>
    <w:p w:rsidR="00414C1F" w:rsidRPr="00C058FE" w:rsidRDefault="00414C1F" w:rsidP="00414C1F">
      <w:r w:rsidRPr="00C058FE">
        <w:t>VBS hanteert een tarief per twee schooljaren. Het tarief is afhankelijk van het aantal studenten dat gebruik kan maken van het extra aanbod in het kader van VBS. Het betreft in principe het totale aantal studenten (dus alle leerjaren va</w:t>
      </w:r>
      <w:bookmarkStart w:id="0" w:name="_GoBack"/>
      <w:bookmarkEnd w:id="0"/>
      <w:r w:rsidRPr="00C058FE">
        <w:t>n de betreffende locatie, opleiding of team).</w:t>
      </w:r>
    </w:p>
    <w:p w:rsidR="00414C1F" w:rsidRPr="00C058FE" w:rsidRDefault="00414C1F" w:rsidP="00414C1F">
      <w:r w:rsidRPr="00C058FE">
        <w:t>Tarief per locatie, opleiding of team</w:t>
      </w:r>
      <w:r w:rsidR="00C60443" w:rsidRPr="00C058FE">
        <w:t xml:space="preserve"> voor de eerste aanvraag:</w:t>
      </w:r>
    </w:p>
    <w:p w:rsidR="00414C1F" w:rsidRPr="00C058FE" w:rsidRDefault="00414C1F" w:rsidP="00414C1F">
      <w:pPr>
        <w:pStyle w:val="Lijstalinea"/>
        <w:numPr>
          <w:ilvl w:val="0"/>
          <w:numId w:val="8"/>
        </w:numPr>
      </w:pPr>
      <w:r w:rsidRPr="00C058FE">
        <w:t xml:space="preserve">Tot 100 studenten </w:t>
      </w:r>
      <w:r w:rsidR="00C60443" w:rsidRPr="00C058FE">
        <w:t xml:space="preserve"> € 750,- </w:t>
      </w:r>
      <w:r w:rsidR="00A85680" w:rsidRPr="00C058FE">
        <w:t xml:space="preserve"> </w:t>
      </w:r>
      <w:r w:rsidR="00C60443" w:rsidRPr="00C058FE">
        <w:t>incl. 21% btw, voor twee jaar</w:t>
      </w:r>
      <w:r w:rsidR="00A85680" w:rsidRPr="00C058FE">
        <w:t xml:space="preserve">  (</w:t>
      </w:r>
      <w:r w:rsidR="00C60443" w:rsidRPr="00C058FE">
        <w:t>dat is € 375,- per jaar)</w:t>
      </w:r>
    </w:p>
    <w:p w:rsidR="00C60443" w:rsidRPr="00C058FE" w:rsidRDefault="00C60443" w:rsidP="00414C1F">
      <w:pPr>
        <w:pStyle w:val="Lijstalinea"/>
        <w:numPr>
          <w:ilvl w:val="0"/>
          <w:numId w:val="8"/>
        </w:numPr>
      </w:pPr>
      <w:r w:rsidRPr="00C058FE">
        <w:t xml:space="preserve">Van 101 tot 250 studenten € 1.100,- </w:t>
      </w:r>
      <w:r w:rsidR="00A85680" w:rsidRPr="00C058FE">
        <w:t xml:space="preserve"> incl. 21% btw, voor twee jaar (</w:t>
      </w:r>
      <w:r w:rsidRPr="00C058FE">
        <w:t>dat is € 550,- per jaar)</w:t>
      </w:r>
    </w:p>
    <w:p w:rsidR="00C60443" w:rsidRPr="00C058FE" w:rsidRDefault="00C60443" w:rsidP="00414C1F">
      <w:pPr>
        <w:pStyle w:val="Lijstalinea"/>
        <w:numPr>
          <w:ilvl w:val="0"/>
          <w:numId w:val="8"/>
        </w:numPr>
      </w:pPr>
      <w:r w:rsidRPr="00C058FE">
        <w:t xml:space="preserve">Van 250 tot 500 </w:t>
      </w:r>
      <w:r w:rsidR="00A85680" w:rsidRPr="00C058FE">
        <w:t>studenten € 1.500,-  incl. 21% btw, voor twee jaar (</w:t>
      </w:r>
      <w:r w:rsidRPr="00C058FE">
        <w:t>dat is € 750,- per jaar)</w:t>
      </w:r>
    </w:p>
    <w:p w:rsidR="00C60443" w:rsidRPr="00C058FE" w:rsidRDefault="00C60443" w:rsidP="00414C1F">
      <w:pPr>
        <w:pStyle w:val="Lijstalinea"/>
        <w:numPr>
          <w:ilvl w:val="0"/>
          <w:numId w:val="8"/>
        </w:numPr>
      </w:pPr>
      <w:r w:rsidRPr="00C058FE">
        <w:t xml:space="preserve">Van 500 tot 1.000 studenten </w:t>
      </w:r>
      <w:r w:rsidR="00C8187D" w:rsidRPr="00C058FE">
        <w:t xml:space="preserve">€ 1.850,- </w:t>
      </w:r>
      <w:r w:rsidR="00A85680" w:rsidRPr="00C058FE">
        <w:t xml:space="preserve"> incl. 21% btw, voor twee jaar (</w:t>
      </w:r>
      <w:r w:rsidR="00C8187D" w:rsidRPr="00C058FE">
        <w:t>dat is € 925,- per jaar)</w:t>
      </w:r>
    </w:p>
    <w:p w:rsidR="00C8187D" w:rsidRPr="00C058FE" w:rsidRDefault="00C8187D" w:rsidP="00414C1F">
      <w:pPr>
        <w:pStyle w:val="Lijstalinea"/>
        <w:numPr>
          <w:ilvl w:val="0"/>
          <w:numId w:val="8"/>
        </w:numPr>
      </w:pPr>
      <w:r w:rsidRPr="00C058FE">
        <w:t>Meer dan 1.000 studenten, prijs op aanvraag</w:t>
      </w:r>
    </w:p>
    <w:p w:rsidR="00C8187D" w:rsidRDefault="00C8187D" w:rsidP="00C8187D">
      <w:r w:rsidRPr="00C058FE">
        <w:t>De prijzen voor een vervolgaanvraag liggen 20% lager.</w:t>
      </w:r>
    </w:p>
    <w:sectPr w:rsidR="00C8187D" w:rsidSect="0013560E">
      <w:headerReference w:type="default" r:id="rId7"/>
      <w:footerReference w:type="default" r:id="rId8"/>
      <w:pgSz w:w="11906" w:h="16838" w:code="9"/>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702F37" w15:done="0"/>
  <w15:commentEx w15:paraId="03AB7D56" w15:paraIdParent="44702F37" w15:done="0"/>
  <w15:commentEx w15:paraId="7AB71296" w15:done="0"/>
  <w15:commentEx w15:paraId="2F8FE4F9" w15:paraIdParent="7AB71296" w15:done="0"/>
  <w15:commentEx w15:paraId="2AFFF47B" w15:done="0"/>
  <w15:commentEx w15:paraId="38C23F70" w15:paraIdParent="2AFFF4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02F37" w16cid:durableId="1DA70D07"/>
  <w16cid:commentId w16cid:paraId="03AB7D56" w16cid:durableId="1DA70D23"/>
  <w16cid:commentId w16cid:paraId="7AB71296" w16cid:durableId="1DA70D11"/>
  <w16cid:commentId w16cid:paraId="2F8FE4F9" w16cid:durableId="1DA710E1"/>
  <w16cid:commentId w16cid:paraId="2AFFF47B" w16cid:durableId="1DA70D13"/>
  <w16cid:commentId w16cid:paraId="38C23F70" w16cid:durableId="1DA7104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00F" w:rsidRDefault="0048300F" w:rsidP="0007109E">
      <w:pPr>
        <w:spacing w:after="0" w:line="240" w:lineRule="auto"/>
      </w:pPr>
      <w:r>
        <w:separator/>
      </w:r>
    </w:p>
  </w:endnote>
  <w:endnote w:type="continuationSeparator" w:id="0">
    <w:p w:rsidR="0048300F" w:rsidRDefault="0048300F" w:rsidP="00071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497169"/>
      <w:docPartObj>
        <w:docPartGallery w:val="Page Numbers (Bottom of Page)"/>
        <w:docPartUnique/>
      </w:docPartObj>
    </w:sdtPr>
    <w:sdtContent>
      <w:sdt>
        <w:sdtPr>
          <w:id w:val="-1769616900"/>
          <w:docPartObj>
            <w:docPartGallery w:val="Page Numbers (Top of Page)"/>
            <w:docPartUnique/>
          </w:docPartObj>
        </w:sdtPr>
        <w:sdtContent>
          <w:p w:rsidR="00C60443" w:rsidRDefault="00C60443">
            <w:pPr>
              <w:pStyle w:val="Voettekst"/>
              <w:jc w:val="right"/>
            </w:pPr>
            <w:r>
              <w:t xml:space="preserve">Pagina </w:t>
            </w:r>
            <w:r w:rsidR="00A4645B">
              <w:rPr>
                <w:b/>
                <w:bCs/>
                <w:sz w:val="24"/>
                <w:szCs w:val="24"/>
              </w:rPr>
              <w:fldChar w:fldCharType="begin"/>
            </w:r>
            <w:r>
              <w:rPr>
                <w:b/>
                <w:bCs/>
              </w:rPr>
              <w:instrText>PAGE</w:instrText>
            </w:r>
            <w:r w:rsidR="00A4645B">
              <w:rPr>
                <w:b/>
                <w:bCs/>
                <w:sz w:val="24"/>
                <w:szCs w:val="24"/>
              </w:rPr>
              <w:fldChar w:fldCharType="separate"/>
            </w:r>
            <w:r w:rsidR="00515249">
              <w:rPr>
                <w:b/>
                <w:bCs/>
                <w:noProof/>
              </w:rPr>
              <w:t>1</w:t>
            </w:r>
            <w:r w:rsidR="00A4645B">
              <w:rPr>
                <w:b/>
                <w:bCs/>
                <w:sz w:val="24"/>
                <w:szCs w:val="24"/>
              </w:rPr>
              <w:fldChar w:fldCharType="end"/>
            </w:r>
            <w:r>
              <w:t xml:space="preserve"> van </w:t>
            </w:r>
            <w:r w:rsidR="00A4645B">
              <w:rPr>
                <w:b/>
                <w:bCs/>
                <w:sz w:val="24"/>
                <w:szCs w:val="24"/>
              </w:rPr>
              <w:fldChar w:fldCharType="begin"/>
            </w:r>
            <w:r>
              <w:rPr>
                <w:b/>
                <w:bCs/>
              </w:rPr>
              <w:instrText>NUMPAGES</w:instrText>
            </w:r>
            <w:r w:rsidR="00A4645B">
              <w:rPr>
                <w:b/>
                <w:bCs/>
                <w:sz w:val="24"/>
                <w:szCs w:val="24"/>
              </w:rPr>
              <w:fldChar w:fldCharType="separate"/>
            </w:r>
            <w:r w:rsidR="00515249">
              <w:rPr>
                <w:b/>
                <w:bCs/>
                <w:noProof/>
              </w:rPr>
              <w:t>4</w:t>
            </w:r>
            <w:r w:rsidR="00A4645B">
              <w:rPr>
                <w:b/>
                <w:bCs/>
                <w:sz w:val="24"/>
                <w:szCs w:val="24"/>
              </w:rPr>
              <w:fldChar w:fldCharType="end"/>
            </w:r>
          </w:p>
        </w:sdtContent>
      </w:sdt>
    </w:sdtContent>
  </w:sdt>
  <w:p w:rsidR="00C60443" w:rsidRDefault="00C6044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00F" w:rsidRDefault="0048300F" w:rsidP="0007109E">
      <w:pPr>
        <w:spacing w:after="0" w:line="240" w:lineRule="auto"/>
      </w:pPr>
      <w:r>
        <w:separator/>
      </w:r>
    </w:p>
  </w:footnote>
  <w:footnote w:type="continuationSeparator" w:id="0">
    <w:p w:rsidR="0048300F" w:rsidRDefault="0048300F" w:rsidP="00071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443" w:rsidRDefault="00C60443" w:rsidP="0007109E">
    <w:pPr>
      <w:pStyle w:val="Koptekst"/>
      <w:jc w:val="right"/>
    </w:pPr>
    <w:r>
      <w:rPr>
        <w:noProof/>
        <w:lang w:eastAsia="nl-NL"/>
      </w:rPr>
      <w:drawing>
        <wp:inline distT="0" distB="0" distL="0" distR="0">
          <wp:extent cx="1019138" cy="69354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bs nieuw klei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6225" cy="70517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D4C74"/>
    <w:multiLevelType w:val="hybridMultilevel"/>
    <w:tmpl w:val="9F9807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353"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3F1646"/>
    <w:multiLevelType w:val="hybridMultilevel"/>
    <w:tmpl w:val="51FA5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1E21A8"/>
    <w:multiLevelType w:val="hybridMultilevel"/>
    <w:tmpl w:val="C1F6760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B8D13EA"/>
    <w:multiLevelType w:val="hybridMultilevel"/>
    <w:tmpl w:val="53DE0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39C5413"/>
    <w:multiLevelType w:val="hybridMultilevel"/>
    <w:tmpl w:val="21A28BCE"/>
    <w:lvl w:ilvl="0" w:tplc="1D54A3F2">
      <w:start w:val="13"/>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5">
    <w:nsid w:val="55DF26EC"/>
    <w:multiLevelType w:val="hybridMultilevel"/>
    <w:tmpl w:val="E2C418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1115E15"/>
    <w:multiLevelType w:val="hybridMultilevel"/>
    <w:tmpl w:val="377CF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9B326D0"/>
    <w:multiLevelType w:val="hybridMultilevel"/>
    <w:tmpl w:val="4104B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E868F0"/>
    <w:multiLevelType w:val="hybridMultilevel"/>
    <w:tmpl w:val="1B560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7"/>
  </w:num>
  <w:num w:numId="6">
    <w:abstractNumId w:val="4"/>
  </w:num>
  <w:num w:numId="7">
    <w:abstractNumId w:val="2"/>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yce Dost">
    <w15:presenceInfo w15:providerId="Windows Live" w15:userId="769f170bfe57d4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13560E"/>
    <w:rsid w:val="00034C6D"/>
    <w:rsid w:val="0004762F"/>
    <w:rsid w:val="0007109E"/>
    <w:rsid w:val="0009034F"/>
    <w:rsid w:val="000A5866"/>
    <w:rsid w:val="000C4177"/>
    <w:rsid w:val="000E0E6E"/>
    <w:rsid w:val="000E1731"/>
    <w:rsid w:val="000F518B"/>
    <w:rsid w:val="001125C5"/>
    <w:rsid w:val="001248EB"/>
    <w:rsid w:val="0013560E"/>
    <w:rsid w:val="00141334"/>
    <w:rsid w:val="00143020"/>
    <w:rsid w:val="00163B2B"/>
    <w:rsid w:val="00175543"/>
    <w:rsid w:val="001B3109"/>
    <w:rsid w:val="001C3238"/>
    <w:rsid w:val="001F0AF6"/>
    <w:rsid w:val="001F1BC3"/>
    <w:rsid w:val="0020362A"/>
    <w:rsid w:val="0020532F"/>
    <w:rsid w:val="002370E8"/>
    <w:rsid w:val="00241B31"/>
    <w:rsid w:val="002864E3"/>
    <w:rsid w:val="00293572"/>
    <w:rsid w:val="002A0D12"/>
    <w:rsid w:val="002C6E97"/>
    <w:rsid w:val="00303070"/>
    <w:rsid w:val="003070D7"/>
    <w:rsid w:val="00334172"/>
    <w:rsid w:val="003624F6"/>
    <w:rsid w:val="003C3B7C"/>
    <w:rsid w:val="00414C1F"/>
    <w:rsid w:val="00425A00"/>
    <w:rsid w:val="004377FB"/>
    <w:rsid w:val="0045468F"/>
    <w:rsid w:val="004605A6"/>
    <w:rsid w:val="0048300F"/>
    <w:rsid w:val="00483F22"/>
    <w:rsid w:val="004A08A8"/>
    <w:rsid w:val="004E523E"/>
    <w:rsid w:val="0051016C"/>
    <w:rsid w:val="00515249"/>
    <w:rsid w:val="00545502"/>
    <w:rsid w:val="005462F6"/>
    <w:rsid w:val="005F5181"/>
    <w:rsid w:val="0061449D"/>
    <w:rsid w:val="0064255B"/>
    <w:rsid w:val="0066175F"/>
    <w:rsid w:val="006802C3"/>
    <w:rsid w:val="006B7CD2"/>
    <w:rsid w:val="006C1514"/>
    <w:rsid w:val="006C45A9"/>
    <w:rsid w:val="006E3026"/>
    <w:rsid w:val="006E5263"/>
    <w:rsid w:val="00741440"/>
    <w:rsid w:val="007459A4"/>
    <w:rsid w:val="00750160"/>
    <w:rsid w:val="007A7108"/>
    <w:rsid w:val="007E080F"/>
    <w:rsid w:val="007E24C0"/>
    <w:rsid w:val="007F7ECC"/>
    <w:rsid w:val="00813FA7"/>
    <w:rsid w:val="00836A85"/>
    <w:rsid w:val="00863A34"/>
    <w:rsid w:val="0088161E"/>
    <w:rsid w:val="00887F6F"/>
    <w:rsid w:val="008905A0"/>
    <w:rsid w:val="008D0F33"/>
    <w:rsid w:val="008D4C3D"/>
    <w:rsid w:val="008E6BE8"/>
    <w:rsid w:val="008F0688"/>
    <w:rsid w:val="008F485C"/>
    <w:rsid w:val="00913226"/>
    <w:rsid w:val="00924945"/>
    <w:rsid w:val="009866B1"/>
    <w:rsid w:val="0099241B"/>
    <w:rsid w:val="009E590F"/>
    <w:rsid w:val="009F3904"/>
    <w:rsid w:val="00A0578E"/>
    <w:rsid w:val="00A1132D"/>
    <w:rsid w:val="00A3612D"/>
    <w:rsid w:val="00A436DF"/>
    <w:rsid w:val="00A4645B"/>
    <w:rsid w:val="00A85680"/>
    <w:rsid w:val="00A966FD"/>
    <w:rsid w:val="00AA4DDA"/>
    <w:rsid w:val="00AB7D38"/>
    <w:rsid w:val="00AD0BEA"/>
    <w:rsid w:val="00B26F9F"/>
    <w:rsid w:val="00B416AD"/>
    <w:rsid w:val="00B633F7"/>
    <w:rsid w:val="00B74B55"/>
    <w:rsid w:val="00BA3FB8"/>
    <w:rsid w:val="00BB0504"/>
    <w:rsid w:val="00BB61C9"/>
    <w:rsid w:val="00BC2EF6"/>
    <w:rsid w:val="00BD42DE"/>
    <w:rsid w:val="00BF3A45"/>
    <w:rsid w:val="00C058FE"/>
    <w:rsid w:val="00C148B8"/>
    <w:rsid w:val="00C23AF3"/>
    <w:rsid w:val="00C42760"/>
    <w:rsid w:val="00C60443"/>
    <w:rsid w:val="00C8187D"/>
    <w:rsid w:val="00CC038D"/>
    <w:rsid w:val="00D0363B"/>
    <w:rsid w:val="00DB27FE"/>
    <w:rsid w:val="00DC08D4"/>
    <w:rsid w:val="00DE3EEB"/>
    <w:rsid w:val="00E009C7"/>
    <w:rsid w:val="00E26F5E"/>
    <w:rsid w:val="00E344B7"/>
    <w:rsid w:val="00E635AD"/>
    <w:rsid w:val="00E7292B"/>
    <w:rsid w:val="00EA0720"/>
    <w:rsid w:val="00EF1993"/>
    <w:rsid w:val="00F06ED6"/>
    <w:rsid w:val="00F92800"/>
    <w:rsid w:val="00FB20C1"/>
    <w:rsid w:val="00FC07A5"/>
    <w:rsid w:val="00FC5E4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0688"/>
  </w:style>
  <w:style w:type="paragraph" w:styleId="Kop1">
    <w:name w:val="heading 1"/>
    <w:basedOn w:val="Standaard"/>
    <w:next w:val="Standaard"/>
    <w:link w:val="Kop1Char"/>
    <w:uiPriority w:val="9"/>
    <w:qFormat/>
    <w:rsid w:val="00FB2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B2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080F"/>
    <w:pPr>
      <w:ind w:left="720"/>
      <w:contextualSpacing/>
    </w:pPr>
  </w:style>
  <w:style w:type="character" w:customStyle="1" w:styleId="Kop1Char">
    <w:name w:val="Kop 1 Char"/>
    <w:basedOn w:val="Standaardalinea-lettertype"/>
    <w:link w:val="Kop1"/>
    <w:uiPriority w:val="9"/>
    <w:rsid w:val="00FB20C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B20C1"/>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0710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109E"/>
  </w:style>
  <w:style w:type="paragraph" w:styleId="Voettekst">
    <w:name w:val="footer"/>
    <w:basedOn w:val="Standaard"/>
    <w:link w:val="VoettekstChar"/>
    <w:uiPriority w:val="99"/>
    <w:unhideWhenUsed/>
    <w:rsid w:val="000710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109E"/>
  </w:style>
  <w:style w:type="character" w:styleId="Verwijzingopmerking">
    <w:name w:val="annotation reference"/>
    <w:basedOn w:val="Standaardalinea-lettertype"/>
    <w:uiPriority w:val="99"/>
    <w:semiHidden/>
    <w:unhideWhenUsed/>
    <w:rsid w:val="006C45A9"/>
    <w:rPr>
      <w:sz w:val="16"/>
      <w:szCs w:val="16"/>
    </w:rPr>
  </w:style>
  <w:style w:type="paragraph" w:styleId="Tekstopmerking">
    <w:name w:val="annotation text"/>
    <w:basedOn w:val="Standaard"/>
    <w:link w:val="TekstopmerkingChar"/>
    <w:uiPriority w:val="99"/>
    <w:semiHidden/>
    <w:unhideWhenUsed/>
    <w:rsid w:val="006C45A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C45A9"/>
    <w:rPr>
      <w:sz w:val="20"/>
      <w:szCs w:val="20"/>
    </w:rPr>
  </w:style>
  <w:style w:type="paragraph" w:styleId="Onderwerpvanopmerking">
    <w:name w:val="annotation subject"/>
    <w:basedOn w:val="Tekstopmerking"/>
    <w:next w:val="Tekstopmerking"/>
    <w:link w:val="OnderwerpvanopmerkingChar"/>
    <w:uiPriority w:val="99"/>
    <w:semiHidden/>
    <w:unhideWhenUsed/>
    <w:rsid w:val="006C45A9"/>
    <w:rPr>
      <w:b/>
      <w:bCs/>
    </w:rPr>
  </w:style>
  <w:style w:type="character" w:customStyle="1" w:styleId="OnderwerpvanopmerkingChar">
    <w:name w:val="Onderwerp van opmerking Char"/>
    <w:basedOn w:val="TekstopmerkingChar"/>
    <w:link w:val="Onderwerpvanopmerking"/>
    <w:uiPriority w:val="99"/>
    <w:semiHidden/>
    <w:rsid w:val="006C45A9"/>
    <w:rPr>
      <w:b/>
      <w:bCs/>
      <w:sz w:val="20"/>
      <w:szCs w:val="20"/>
    </w:rPr>
  </w:style>
  <w:style w:type="paragraph" w:styleId="Ballontekst">
    <w:name w:val="Balloon Text"/>
    <w:basedOn w:val="Standaard"/>
    <w:link w:val="BallontekstChar"/>
    <w:uiPriority w:val="99"/>
    <w:semiHidden/>
    <w:unhideWhenUsed/>
    <w:rsid w:val="006C45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45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77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8597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Dost</dc:creator>
  <cp:lastModifiedBy>Jeannet</cp:lastModifiedBy>
  <cp:revision>2</cp:revision>
  <dcterms:created xsi:type="dcterms:W3CDTF">2017-11-06T12:20:00Z</dcterms:created>
  <dcterms:modified xsi:type="dcterms:W3CDTF">2017-11-06T12:20:00Z</dcterms:modified>
</cp:coreProperties>
</file>